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6A1" w:rsidRDefault="007A76A1" w:rsidP="007A76A1">
      <w:pPr>
        <w:ind w:left="3540" w:firstLine="708"/>
      </w:pPr>
      <w:r>
        <w:rPr>
          <w:noProof/>
        </w:rPr>
        <w:drawing>
          <wp:inline distT="0" distB="0" distL="0" distR="0">
            <wp:extent cx="490220" cy="556895"/>
            <wp:effectExtent l="19050" t="0" r="5080" b="0"/>
            <wp:docPr id="2" name="Immagine 1" descr="Logo%20Repubblic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0Repubblica[1]"/>
                    <pic:cNvPicPr>
                      <a:picLocks noChangeAspect="1" noChangeArrowheads="1"/>
                    </pic:cNvPicPr>
                  </pic:nvPicPr>
                  <pic:blipFill>
                    <a:blip r:embed="rId5" cstate="print"/>
                    <a:srcRect/>
                    <a:stretch>
                      <a:fillRect/>
                    </a:stretch>
                  </pic:blipFill>
                  <pic:spPr bwMode="auto">
                    <a:xfrm>
                      <a:off x="0" y="0"/>
                      <a:ext cx="490220" cy="556895"/>
                    </a:xfrm>
                    <a:prstGeom prst="rect">
                      <a:avLst/>
                    </a:prstGeom>
                    <a:noFill/>
                    <a:ln w="9525">
                      <a:noFill/>
                      <a:miter lim="800000"/>
                      <a:headEnd/>
                      <a:tailEnd/>
                    </a:ln>
                  </pic:spPr>
                </pic:pic>
              </a:graphicData>
            </a:graphic>
          </wp:inline>
        </w:drawing>
      </w:r>
    </w:p>
    <w:p w:rsidR="007A76A1" w:rsidRDefault="007A76A1" w:rsidP="007A76A1"/>
    <w:p w:rsidR="007A76A1" w:rsidRDefault="007A76A1" w:rsidP="007A76A1"/>
    <w:p w:rsidR="007A76A1" w:rsidRDefault="007A76A1" w:rsidP="007A76A1"/>
    <w:p w:rsidR="007A76A1" w:rsidRDefault="007A76A1" w:rsidP="007A76A1">
      <w:pPr>
        <w:spacing w:line="360" w:lineRule="auto"/>
        <w:jc w:val="center"/>
        <w:rPr>
          <w:b/>
        </w:rPr>
      </w:pPr>
      <w:r>
        <w:rPr>
          <w:b/>
        </w:rPr>
        <w:t>REPUBBLICA ITALIANA</w:t>
      </w:r>
    </w:p>
    <w:p w:rsidR="007A76A1" w:rsidRDefault="007A76A1" w:rsidP="007A76A1">
      <w:pPr>
        <w:spacing w:line="360" w:lineRule="auto"/>
        <w:jc w:val="center"/>
        <w:rPr>
          <w:b/>
        </w:rPr>
      </w:pPr>
      <w:r>
        <w:rPr>
          <w:b/>
        </w:rPr>
        <w:t>IN NOME DEL POPOLO ITALIANO</w:t>
      </w:r>
    </w:p>
    <w:p w:rsidR="007A76A1" w:rsidRDefault="007A76A1" w:rsidP="007A76A1">
      <w:pPr>
        <w:spacing w:line="360" w:lineRule="auto"/>
        <w:jc w:val="center"/>
        <w:rPr>
          <w:b/>
        </w:rPr>
      </w:pPr>
      <w:r>
        <w:rPr>
          <w:b/>
        </w:rPr>
        <w:t xml:space="preserve">UFFICIO DEL GIUDICE </w:t>
      </w:r>
      <w:proofErr w:type="spellStart"/>
      <w:r>
        <w:rPr>
          <w:b/>
        </w:rPr>
        <w:t>DI</w:t>
      </w:r>
      <w:proofErr w:type="spellEnd"/>
      <w:r>
        <w:rPr>
          <w:b/>
        </w:rPr>
        <w:t xml:space="preserve"> PACE </w:t>
      </w:r>
      <w:proofErr w:type="spellStart"/>
      <w:r>
        <w:rPr>
          <w:b/>
        </w:rPr>
        <w:t>DI</w:t>
      </w:r>
      <w:proofErr w:type="spellEnd"/>
      <w:r>
        <w:rPr>
          <w:b/>
        </w:rPr>
        <w:t xml:space="preserve"> BERGAMO</w:t>
      </w:r>
    </w:p>
    <w:p w:rsidR="007A76A1" w:rsidRDefault="007A76A1" w:rsidP="007A76A1">
      <w:pPr>
        <w:jc w:val="center"/>
        <w:rPr>
          <w:b/>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270"/>
        <w:gridCol w:w="2936"/>
      </w:tblGrid>
      <w:tr w:rsidR="007A76A1" w:rsidTr="00357363">
        <w:tc>
          <w:tcPr>
            <w:tcW w:w="7270" w:type="dxa"/>
            <w:tcBorders>
              <w:top w:val="nil"/>
              <w:left w:val="nil"/>
              <w:bottom w:val="nil"/>
            </w:tcBorders>
          </w:tcPr>
          <w:p w:rsidR="007A76A1" w:rsidRDefault="007A76A1" w:rsidP="00357363">
            <w:pPr>
              <w:pStyle w:val="Titolo2"/>
            </w:pPr>
            <w:r>
              <w:t xml:space="preserve">Il Giudice di Pace </w:t>
            </w:r>
            <w:r w:rsidRPr="00CC080D">
              <w:rPr>
                <w:szCs w:val="24"/>
              </w:rPr>
              <w:t>dott</w:t>
            </w:r>
            <w:r>
              <w:t xml:space="preserve">.ssa Anna Teresa </w:t>
            </w:r>
            <w:proofErr w:type="spellStart"/>
            <w:r>
              <w:t>Tarulli</w:t>
            </w:r>
            <w:proofErr w:type="spellEnd"/>
            <w:r>
              <w:t xml:space="preserve"> ha pronunciato la seguente</w:t>
            </w:r>
          </w:p>
          <w:p w:rsidR="007A76A1" w:rsidRPr="00D5785C" w:rsidRDefault="007A76A1" w:rsidP="00357363"/>
          <w:p w:rsidR="007A76A1" w:rsidRDefault="007A76A1" w:rsidP="00357363">
            <w:pPr>
              <w:pStyle w:val="Titolo3"/>
            </w:pPr>
            <w:r>
              <w:t>SENTENZA</w:t>
            </w:r>
          </w:p>
          <w:p w:rsidR="007A76A1" w:rsidRDefault="007A76A1" w:rsidP="00357363">
            <w:r>
              <w:t>nei confronti di:</w:t>
            </w:r>
          </w:p>
          <w:p w:rsidR="007A76A1" w:rsidRDefault="007A76A1" w:rsidP="00357363"/>
          <w:p w:rsidR="007A76A1" w:rsidRDefault="007A76A1" w:rsidP="00357363">
            <w:pPr>
              <w:jc w:val="both"/>
            </w:pPr>
            <w:r>
              <w:t xml:space="preserve">XXXXXX nato il XXXX in XXXX, </w:t>
            </w:r>
            <w:proofErr w:type="spellStart"/>
            <w:r>
              <w:t>s.f.d.</w:t>
            </w:r>
            <w:proofErr w:type="spellEnd"/>
          </w:p>
          <w:p w:rsidR="007A76A1" w:rsidRDefault="007A76A1" w:rsidP="00357363">
            <w:pPr>
              <w:jc w:val="both"/>
            </w:pPr>
            <w:r>
              <w:t>LIBERO</w:t>
            </w:r>
            <w:r w:rsidRPr="00CC080D">
              <w:t xml:space="preserve"> – </w:t>
            </w:r>
            <w:r>
              <w:t>CONTUMACE</w:t>
            </w:r>
          </w:p>
          <w:p w:rsidR="007A76A1" w:rsidRPr="00CC080D" w:rsidRDefault="007A76A1" w:rsidP="00357363">
            <w:pPr>
              <w:jc w:val="both"/>
            </w:pPr>
            <w:r w:rsidRPr="00CC080D">
              <w:t>Imputat</w:t>
            </w:r>
            <w:r>
              <w:t>o</w:t>
            </w:r>
            <w:r w:rsidRPr="00CC080D">
              <w:t xml:space="preserve">: </w:t>
            </w:r>
          </w:p>
          <w:p w:rsidR="007A76A1" w:rsidRDefault="007A76A1" w:rsidP="00357363">
            <w:pPr>
              <w:numPr>
                <w:ilvl w:val="0"/>
                <w:numId w:val="1"/>
              </w:numPr>
              <w:jc w:val="both"/>
            </w:pPr>
            <w:r>
              <w:t>per il</w:t>
            </w:r>
            <w:r w:rsidRPr="00F27708">
              <w:t xml:space="preserve"> reato </w:t>
            </w:r>
            <w:r>
              <w:t>p. e p. dal</w:t>
            </w:r>
            <w:r w:rsidRPr="00F27708">
              <w:t xml:space="preserve">l’art.10 bis del </w:t>
            </w:r>
            <w:proofErr w:type="spellStart"/>
            <w:r w:rsidRPr="00F27708">
              <w:t>D.</w:t>
            </w:r>
            <w:r>
              <w:t>l.vo</w:t>
            </w:r>
            <w:proofErr w:type="spellEnd"/>
            <w:r w:rsidRPr="00F27708">
              <w:t xml:space="preserve"> 25/7/1998 n. 286, perché, stranier</w:t>
            </w:r>
            <w:r>
              <w:t>o</w:t>
            </w:r>
            <w:r w:rsidRPr="00F27708">
              <w:t xml:space="preserve">, si tratteneva </w:t>
            </w:r>
            <w:r>
              <w:t xml:space="preserve">illegalmente </w:t>
            </w:r>
            <w:r w:rsidRPr="00F27708">
              <w:t xml:space="preserve">nel territorio dello Stato, in violazione delle disposizioni del predetto </w:t>
            </w:r>
            <w:r>
              <w:t>decreto</w:t>
            </w:r>
            <w:r w:rsidRPr="00F27708">
              <w:t xml:space="preserve">. </w:t>
            </w:r>
            <w:r>
              <w:t xml:space="preserve">Accertato in </w:t>
            </w:r>
            <w:proofErr w:type="spellStart"/>
            <w:r>
              <w:t>Curno</w:t>
            </w:r>
            <w:proofErr w:type="spellEnd"/>
            <w:r>
              <w:t xml:space="preserve"> (BG) il 10/5/2011 e in </w:t>
            </w:r>
            <w:proofErr w:type="spellStart"/>
            <w:r>
              <w:t>Curno</w:t>
            </w:r>
            <w:proofErr w:type="spellEnd"/>
            <w:r>
              <w:t xml:space="preserve"> il 29/5/2011</w:t>
            </w:r>
          </w:p>
          <w:p w:rsidR="007A76A1" w:rsidRPr="00BC3045" w:rsidRDefault="007A76A1" w:rsidP="00357363">
            <w:pPr>
              <w:ind w:left="720"/>
              <w:jc w:val="both"/>
            </w:pPr>
          </w:p>
          <w:p w:rsidR="007A76A1" w:rsidRDefault="007A76A1" w:rsidP="00357363">
            <w:pPr>
              <w:jc w:val="both"/>
            </w:pPr>
            <w:r>
              <w:t xml:space="preserve">XXXXXX nato in XXXX il XXXXX, </w:t>
            </w:r>
            <w:proofErr w:type="spellStart"/>
            <w:r>
              <w:t>s.f.d.</w:t>
            </w:r>
            <w:proofErr w:type="spellEnd"/>
          </w:p>
          <w:p w:rsidR="007A76A1" w:rsidRDefault="007A76A1" w:rsidP="00357363">
            <w:pPr>
              <w:jc w:val="both"/>
            </w:pPr>
            <w:r>
              <w:t>LIBERO – CONTUMACE</w:t>
            </w:r>
          </w:p>
          <w:p w:rsidR="007A76A1" w:rsidRDefault="007A76A1" w:rsidP="00357363">
            <w:pPr>
              <w:jc w:val="both"/>
            </w:pPr>
            <w:r>
              <w:t>Imputato:</w:t>
            </w:r>
          </w:p>
          <w:p w:rsidR="007A76A1" w:rsidRDefault="007A76A1" w:rsidP="00357363">
            <w:pPr>
              <w:pStyle w:val="Paragrafoelenco"/>
              <w:numPr>
                <w:ilvl w:val="0"/>
                <w:numId w:val="1"/>
              </w:numPr>
              <w:jc w:val="both"/>
              <w:rPr>
                <w:lang w:val="it-IT"/>
              </w:rPr>
            </w:pPr>
            <w:r>
              <w:rPr>
                <w:lang w:val="it-IT"/>
              </w:rPr>
              <w:t>Del reato p. e p. dal</w:t>
            </w:r>
            <w:r w:rsidRPr="00F27708">
              <w:rPr>
                <w:lang w:val="it-IT"/>
              </w:rPr>
              <w:t xml:space="preserve">l’art.10 bis del </w:t>
            </w:r>
            <w:proofErr w:type="spellStart"/>
            <w:r w:rsidRPr="00F27708">
              <w:rPr>
                <w:lang w:val="it-IT"/>
              </w:rPr>
              <w:t>D.</w:t>
            </w:r>
            <w:r>
              <w:rPr>
                <w:lang w:val="it-IT"/>
              </w:rPr>
              <w:t>l.vo</w:t>
            </w:r>
            <w:proofErr w:type="spellEnd"/>
            <w:r w:rsidRPr="00F27708">
              <w:rPr>
                <w:lang w:val="it-IT"/>
              </w:rPr>
              <w:t xml:space="preserve"> 25/7/1998 n. 286, perché, stranier</w:t>
            </w:r>
            <w:r>
              <w:rPr>
                <w:lang w:val="it-IT"/>
              </w:rPr>
              <w:t>o</w:t>
            </w:r>
            <w:r w:rsidRPr="00F27708">
              <w:rPr>
                <w:lang w:val="it-IT"/>
              </w:rPr>
              <w:t xml:space="preserve">, si tratteneva </w:t>
            </w:r>
            <w:r>
              <w:rPr>
                <w:lang w:val="it-IT"/>
              </w:rPr>
              <w:t xml:space="preserve">illegalmente </w:t>
            </w:r>
            <w:r w:rsidRPr="00F27708">
              <w:rPr>
                <w:lang w:val="it-IT"/>
              </w:rPr>
              <w:t xml:space="preserve">nel territorio dello Stato, in violazione delle disposizioni del predetto </w:t>
            </w:r>
            <w:r>
              <w:rPr>
                <w:lang w:val="it-IT"/>
              </w:rPr>
              <w:t>decreto</w:t>
            </w:r>
            <w:r w:rsidRPr="00F27708">
              <w:rPr>
                <w:lang w:val="it-IT"/>
              </w:rPr>
              <w:t>.</w:t>
            </w:r>
          </w:p>
          <w:p w:rsidR="007A76A1" w:rsidRPr="00BC3045" w:rsidRDefault="007A76A1" w:rsidP="00357363">
            <w:pPr>
              <w:pStyle w:val="Paragrafoelenco"/>
              <w:jc w:val="both"/>
              <w:rPr>
                <w:lang w:val="it-IT"/>
              </w:rPr>
            </w:pPr>
            <w:r>
              <w:rPr>
                <w:lang w:val="it-IT"/>
              </w:rPr>
              <w:t xml:space="preserve">Accertato in </w:t>
            </w:r>
            <w:proofErr w:type="spellStart"/>
            <w:r>
              <w:rPr>
                <w:lang w:val="it-IT"/>
              </w:rPr>
              <w:t>Curno</w:t>
            </w:r>
            <w:proofErr w:type="spellEnd"/>
            <w:r>
              <w:rPr>
                <w:lang w:val="it-IT"/>
              </w:rPr>
              <w:t xml:space="preserve"> (BG) il 10/5/2011 e in Bergamo il 16/6/2011 e infine, in </w:t>
            </w:r>
            <w:proofErr w:type="spellStart"/>
            <w:r>
              <w:rPr>
                <w:lang w:val="it-IT"/>
              </w:rPr>
              <w:t>Curno</w:t>
            </w:r>
            <w:proofErr w:type="spellEnd"/>
            <w:r>
              <w:rPr>
                <w:lang w:val="it-IT"/>
              </w:rPr>
              <w:t xml:space="preserve"> il 29/5/2011</w:t>
            </w:r>
          </w:p>
          <w:p w:rsidR="007A76A1" w:rsidRPr="00F27708" w:rsidRDefault="007A76A1" w:rsidP="00357363">
            <w:pPr>
              <w:ind w:left="720"/>
              <w:jc w:val="both"/>
            </w:pPr>
          </w:p>
          <w:p w:rsidR="007A76A1" w:rsidRDefault="007A76A1" w:rsidP="00357363">
            <w:pPr>
              <w:jc w:val="both"/>
            </w:pPr>
            <w:r w:rsidRPr="00CC080D">
              <w:t>Difes</w:t>
            </w:r>
            <w:r>
              <w:t>i</w:t>
            </w:r>
            <w:r w:rsidRPr="00CC080D">
              <w:t xml:space="preserve"> </w:t>
            </w:r>
            <w:r>
              <w:t xml:space="preserve">d’ufficio dall’avv. Giacomo </w:t>
            </w:r>
            <w:proofErr w:type="spellStart"/>
            <w:r>
              <w:t>Gozzini</w:t>
            </w:r>
            <w:proofErr w:type="spellEnd"/>
            <w:r>
              <w:t xml:space="preserve"> del foro di Bergamo con studio in Bergamo via </w:t>
            </w:r>
            <w:proofErr w:type="spellStart"/>
            <w:r>
              <w:t>Zambianchi</w:t>
            </w:r>
            <w:proofErr w:type="spellEnd"/>
            <w:r>
              <w:t xml:space="preserve"> n. 2 </w:t>
            </w:r>
          </w:p>
          <w:p w:rsidR="007A76A1" w:rsidRDefault="007A76A1" w:rsidP="00357363">
            <w:pPr>
              <w:jc w:val="both"/>
            </w:pPr>
          </w:p>
          <w:p w:rsidR="007A76A1" w:rsidRDefault="007A76A1" w:rsidP="00357363">
            <w:pPr>
              <w:jc w:val="both"/>
            </w:pPr>
            <w:r>
              <w:t xml:space="preserve">Con l’intervento del P.M. – </w:t>
            </w:r>
            <w:proofErr w:type="spellStart"/>
            <w:r>
              <w:t>V.P.O.</w:t>
            </w:r>
            <w:proofErr w:type="spellEnd"/>
            <w:r>
              <w:t xml:space="preserve"> dott.  Giovanni </w:t>
            </w:r>
            <w:proofErr w:type="spellStart"/>
            <w:r>
              <w:t>Ferriero</w:t>
            </w:r>
            <w:proofErr w:type="spellEnd"/>
          </w:p>
          <w:p w:rsidR="007A76A1" w:rsidRDefault="007A76A1" w:rsidP="00357363">
            <w:pPr>
              <w:jc w:val="both"/>
            </w:pPr>
          </w:p>
          <w:p w:rsidR="007A76A1" w:rsidRDefault="007A76A1" w:rsidP="00357363">
            <w:pPr>
              <w:jc w:val="both"/>
              <w:rPr>
                <w:b/>
              </w:rPr>
            </w:pPr>
          </w:p>
          <w:p w:rsidR="007A76A1" w:rsidRDefault="007A76A1" w:rsidP="00357363">
            <w:pPr>
              <w:jc w:val="both"/>
              <w:rPr>
                <w:b/>
              </w:rPr>
            </w:pPr>
            <w:r w:rsidRPr="005D327C">
              <w:rPr>
                <w:b/>
              </w:rPr>
              <w:t>CONCLUSIONI:</w:t>
            </w:r>
          </w:p>
          <w:p w:rsidR="007A76A1" w:rsidRPr="005D327C" w:rsidRDefault="007A76A1" w:rsidP="00357363">
            <w:pPr>
              <w:jc w:val="both"/>
              <w:rPr>
                <w:b/>
              </w:rPr>
            </w:pPr>
            <w:r>
              <w:rPr>
                <w:b/>
              </w:rPr>
              <w:t>I</w:t>
            </w:r>
            <w:r w:rsidRPr="005D327C">
              <w:rPr>
                <w:b/>
              </w:rPr>
              <w:t>L PUBBLICO MINISTERO</w:t>
            </w:r>
          </w:p>
          <w:p w:rsidR="007A76A1" w:rsidRDefault="007A76A1" w:rsidP="00357363">
            <w:pPr>
              <w:jc w:val="both"/>
            </w:pPr>
            <w:r>
              <w:t>Euro 1500,00 di ammenda, attenuanti generiche per ciascuno</w:t>
            </w:r>
          </w:p>
          <w:p w:rsidR="007A76A1" w:rsidRDefault="007A76A1" w:rsidP="00357363">
            <w:pPr>
              <w:jc w:val="both"/>
            </w:pPr>
          </w:p>
          <w:p w:rsidR="007A76A1" w:rsidRPr="005D327C" w:rsidRDefault="007A76A1" w:rsidP="00357363">
            <w:pPr>
              <w:jc w:val="both"/>
              <w:rPr>
                <w:b/>
              </w:rPr>
            </w:pPr>
            <w:r>
              <w:rPr>
                <w:b/>
              </w:rPr>
              <w:t>I</w:t>
            </w:r>
            <w:r w:rsidRPr="005D327C">
              <w:rPr>
                <w:b/>
              </w:rPr>
              <w:t>L DIFENSORE DELL’IMPUTAT</w:t>
            </w:r>
            <w:r>
              <w:rPr>
                <w:b/>
              </w:rPr>
              <w:t>O</w:t>
            </w:r>
          </w:p>
          <w:p w:rsidR="007A76A1" w:rsidRPr="005D327C" w:rsidRDefault="007A76A1" w:rsidP="00357363">
            <w:pPr>
              <w:jc w:val="both"/>
            </w:pPr>
            <w:r>
              <w:t>Art. 34 improcedibilità per tenuità del fatto minimo della pena e attenuanti generiche per emarginazione sociale.</w:t>
            </w:r>
          </w:p>
          <w:p w:rsidR="007A76A1" w:rsidRDefault="007A76A1" w:rsidP="00357363">
            <w:pPr>
              <w:jc w:val="both"/>
            </w:pPr>
          </w:p>
        </w:tc>
        <w:tc>
          <w:tcPr>
            <w:tcW w:w="2936" w:type="dxa"/>
            <w:tcBorders>
              <w:top w:val="nil"/>
              <w:bottom w:val="nil"/>
              <w:right w:val="nil"/>
            </w:tcBorders>
          </w:tcPr>
          <w:p w:rsidR="007A76A1" w:rsidRDefault="007A76A1" w:rsidP="00357363">
            <w:r>
              <w:t>2</w:t>
            </w:r>
          </w:p>
        </w:tc>
      </w:tr>
    </w:tbl>
    <w:p w:rsidR="007A76A1" w:rsidRDefault="007A76A1" w:rsidP="007A76A1"/>
    <w:p w:rsidR="007A76A1" w:rsidRDefault="007A76A1" w:rsidP="007A76A1"/>
    <w:p w:rsidR="007A76A1" w:rsidRDefault="007A76A1" w:rsidP="007A76A1"/>
    <w:p w:rsidR="007A76A1" w:rsidRDefault="007A76A1" w:rsidP="007A76A1"/>
    <w:p w:rsidR="007A76A1" w:rsidRDefault="007A76A1" w:rsidP="007A76A1"/>
    <w:p w:rsidR="007A76A1" w:rsidRDefault="007A76A1" w:rsidP="007A76A1"/>
    <w:p w:rsidR="007A76A1" w:rsidRDefault="007A76A1" w:rsidP="007A76A1"/>
    <w:p w:rsidR="007A76A1" w:rsidRDefault="007A76A1" w:rsidP="007A76A1"/>
    <w:p w:rsidR="007A76A1" w:rsidRDefault="007A76A1" w:rsidP="007A76A1">
      <w:pPr>
        <w:ind w:left="3540" w:firstLine="708"/>
      </w:pPr>
      <w:r>
        <w:br w:type="textWrapping" w:clear="all"/>
      </w:r>
    </w:p>
    <w:p w:rsidR="007A76A1" w:rsidRDefault="007A76A1" w:rsidP="007A76A1">
      <w:pPr>
        <w:spacing w:line="360" w:lineRule="auto"/>
        <w:jc w:val="center"/>
        <w:rPr>
          <w:b/>
          <w:sz w:val="26"/>
          <w:szCs w:val="26"/>
        </w:rPr>
      </w:pPr>
    </w:p>
    <w:p w:rsidR="007A76A1" w:rsidRDefault="007A76A1" w:rsidP="007A76A1">
      <w:pPr>
        <w:spacing w:line="360" w:lineRule="auto"/>
        <w:jc w:val="center"/>
        <w:rPr>
          <w:b/>
          <w:sz w:val="26"/>
          <w:szCs w:val="26"/>
        </w:rPr>
      </w:pPr>
      <w:r w:rsidRPr="00E01D3D">
        <w:rPr>
          <w:b/>
          <w:sz w:val="26"/>
          <w:szCs w:val="26"/>
        </w:rPr>
        <w:t>SVOLGIMENTO DEL PROCESSO</w:t>
      </w:r>
    </w:p>
    <w:p w:rsidR="007A76A1" w:rsidRPr="00E01D3D" w:rsidRDefault="007A76A1" w:rsidP="007A76A1">
      <w:pPr>
        <w:spacing w:line="360" w:lineRule="auto"/>
        <w:jc w:val="center"/>
        <w:rPr>
          <w:b/>
          <w:sz w:val="26"/>
          <w:szCs w:val="26"/>
        </w:rPr>
      </w:pPr>
    </w:p>
    <w:p w:rsidR="007A76A1" w:rsidRDefault="007A76A1" w:rsidP="007A76A1">
      <w:pPr>
        <w:spacing w:line="360" w:lineRule="auto"/>
        <w:jc w:val="both"/>
        <w:rPr>
          <w:sz w:val="26"/>
          <w:szCs w:val="26"/>
        </w:rPr>
      </w:pPr>
      <w:r w:rsidRPr="000F6403">
        <w:rPr>
          <w:sz w:val="26"/>
          <w:szCs w:val="26"/>
        </w:rPr>
        <w:t xml:space="preserve">Con </w:t>
      </w:r>
      <w:r>
        <w:rPr>
          <w:sz w:val="26"/>
          <w:szCs w:val="26"/>
        </w:rPr>
        <w:t xml:space="preserve">richiesta di autorizzazione alla presentazione immediata degli imputati a giudizio e successiva autorizzazione del pubblico ministero regolarmente notificate ai sensi dell’art. 148 comma 2 bis </w:t>
      </w:r>
      <w:proofErr w:type="spellStart"/>
      <w:r>
        <w:rPr>
          <w:sz w:val="26"/>
          <w:szCs w:val="26"/>
        </w:rPr>
        <w:t>c.p.p.</w:t>
      </w:r>
      <w:proofErr w:type="spellEnd"/>
      <w:r>
        <w:rPr>
          <w:sz w:val="26"/>
          <w:szCs w:val="26"/>
        </w:rPr>
        <w:t>, gli imputati venivano citati in giudizio, ma non si presentavano all’udienza. Il Giudice dichiarava la contumacia.</w:t>
      </w:r>
      <w:r w:rsidRPr="00FF404A">
        <w:rPr>
          <w:sz w:val="26"/>
          <w:szCs w:val="26"/>
        </w:rPr>
        <w:t xml:space="preserve"> </w:t>
      </w:r>
    </w:p>
    <w:p w:rsidR="007A76A1" w:rsidRDefault="007A76A1" w:rsidP="007A76A1">
      <w:pPr>
        <w:spacing w:line="360" w:lineRule="auto"/>
        <w:jc w:val="both"/>
        <w:rPr>
          <w:sz w:val="26"/>
          <w:szCs w:val="26"/>
        </w:rPr>
      </w:pPr>
      <w:r>
        <w:rPr>
          <w:sz w:val="26"/>
          <w:szCs w:val="26"/>
        </w:rPr>
        <w:t>Il Giudice mandava la cancelleria per avere notizia dalla Questura circa l’eventuale espulsione degli stranieri, accertamento che dava esito negativo.</w:t>
      </w:r>
    </w:p>
    <w:p w:rsidR="007A76A1" w:rsidRDefault="007A76A1" w:rsidP="007A76A1">
      <w:pPr>
        <w:spacing w:line="360" w:lineRule="auto"/>
        <w:jc w:val="both"/>
        <w:rPr>
          <w:sz w:val="26"/>
          <w:szCs w:val="26"/>
        </w:rPr>
      </w:pPr>
      <w:r>
        <w:rPr>
          <w:sz w:val="26"/>
          <w:szCs w:val="26"/>
        </w:rPr>
        <w:t xml:space="preserve">Venivano sentiti i testi </w:t>
      </w:r>
      <w:proofErr w:type="spellStart"/>
      <w:r>
        <w:rPr>
          <w:sz w:val="26"/>
          <w:szCs w:val="26"/>
        </w:rPr>
        <w:t>Porcu</w:t>
      </w:r>
      <w:proofErr w:type="spellEnd"/>
      <w:r>
        <w:rPr>
          <w:sz w:val="26"/>
          <w:szCs w:val="26"/>
        </w:rPr>
        <w:t xml:space="preserve"> Igor, Esposito </w:t>
      </w:r>
      <w:proofErr w:type="spellStart"/>
      <w:r>
        <w:rPr>
          <w:sz w:val="26"/>
          <w:szCs w:val="26"/>
        </w:rPr>
        <w:t>Alaia</w:t>
      </w:r>
      <w:proofErr w:type="spellEnd"/>
      <w:r>
        <w:rPr>
          <w:sz w:val="26"/>
          <w:szCs w:val="26"/>
        </w:rPr>
        <w:t xml:space="preserve"> Giuseppe, Rado Cesare.</w:t>
      </w:r>
    </w:p>
    <w:p w:rsidR="007A76A1" w:rsidRDefault="007A76A1" w:rsidP="007A76A1">
      <w:pPr>
        <w:spacing w:line="360" w:lineRule="auto"/>
        <w:jc w:val="both"/>
        <w:rPr>
          <w:sz w:val="26"/>
          <w:szCs w:val="26"/>
        </w:rPr>
      </w:pPr>
      <w:r>
        <w:rPr>
          <w:sz w:val="26"/>
          <w:szCs w:val="26"/>
        </w:rPr>
        <w:t>Il P. M. produceva, AFIS, autocertificazioni.</w:t>
      </w:r>
    </w:p>
    <w:p w:rsidR="007A76A1" w:rsidRDefault="007A76A1" w:rsidP="007A76A1">
      <w:pPr>
        <w:spacing w:line="360" w:lineRule="auto"/>
        <w:jc w:val="both"/>
        <w:rPr>
          <w:sz w:val="26"/>
          <w:szCs w:val="26"/>
        </w:rPr>
      </w:pPr>
      <w:r>
        <w:rPr>
          <w:sz w:val="26"/>
          <w:szCs w:val="26"/>
        </w:rPr>
        <w:t>Dopo la discussione della causa, le parti concludevano come sopra: il giudice dava pubblica lettura del dispositivo.</w:t>
      </w:r>
    </w:p>
    <w:p w:rsidR="007A76A1" w:rsidRPr="00E01D3D" w:rsidRDefault="007A76A1" w:rsidP="007A76A1">
      <w:pPr>
        <w:spacing w:line="360" w:lineRule="auto"/>
        <w:jc w:val="both"/>
        <w:rPr>
          <w:sz w:val="26"/>
          <w:szCs w:val="26"/>
        </w:rPr>
      </w:pPr>
    </w:p>
    <w:p w:rsidR="007A76A1" w:rsidRDefault="007A76A1" w:rsidP="007A76A1">
      <w:pPr>
        <w:spacing w:line="360" w:lineRule="auto"/>
        <w:jc w:val="center"/>
        <w:rPr>
          <w:b/>
          <w:sz w:val="26"/>
          <w:szCs w:val="26"/>
        </w:rPr>
      </w:pPr>
      <w:r w:rsidRPr="00E01D3D">
        <w:rPr>
          <w:b/>
          <w:sz w:val="26"/>
          <w:szCs w:val="26"/>
        </w:rPr>
        <w:t>MOTIVI DELLA DECISIONE</w:t>
      </w:r>
    </w:p>
    <w:p w:rsidR="007A76A1" w:rsidRDefault="007A76A1" w:rsidP="007A76A1">
      <w:pPr>
        <w:spacing w:line="360" w:lineRule="auto"/>
        <w:jc w:val="both"/>
        <w:rPr>
          <w:sz w:val="26"/>
          <w:szCs w:val="26"/>
        </w:rPr>
      </w:pPr>
      <w:r>
        <w:rPr>
          <w:sz w:val="26"/>
          <w:szCs w:val="26"/>
        </w:rPr>
        <w:t xml:space="preserve">A seguito dell’istruzione dibattimentale è emerso che XXXX è stato fermato per accertamenti sull’identità personale in data 10/5/2011, in data 29 maggio 2011 in </w:t>
      </w:r>
      <w:proofErr w:type="spellStart"/>
      <w:r>
        <w:rPr>
          <w:sz w:val="26"/>
          <w:szCs w:val="26"/>
        </w:rPr>
        <w:t>Curno</w:t>
      </w:r>
      <w:proofErr w:type="spellEnd"/>
      <w:r>
        <w:rPr>
          <w:sz w:val="26"/>
          <w:szCs w:val="26"/>
        </w:rPr>
        <w:t xml:space="preserve"> e poi in data 16/6/11 in Bergamo. In tutti i casi era sprovvisto di documenti e veniva sottoposto a rilievi dattiloscopici.</w:t>
      </w:r>
    </w:p>
    <w:p w:rsidR="007A76A1" w:rsidRDefault="007A76A1" w:rsidP="007A76A1">
      <w:pPr>
        <w:spacing w:line="360" w:lineRule="auto"/>
        <w:jc w:val="both"/>
        <w:rPr>
          <w:sz w:val="26"/>
          <w:szCs w:val="26"/>
        </w:rPr>
      </w:pPr>
      <w:r>
        <w:rPr>
          <w:sz w:val="26"/>
          <w:szCs w:val="26"/>
        </w:rPr>
        <w:t xml:space="preserve">E’ emerso altresì che XXXX è stato fermato in data 10/5/2011 e poi in data 29/5/2011 in </w:t>
      </w:r>
      <w:proofErr w:type="spellStart"/>
      <w:r>
        <w:rPr>
          <w:sz w:val="26"/>
          <w:szCs w:val="26"/>
        </w:rPr>
        <w:t>Curno</w:t>
      </w:r>
      <w:proofErr w:type="spellEnd"/>
      <w:r>
        <w:rPr>
          <w:sz w:val="26"/>
          <w:szCs w:val="26"/>
        </w:rPr>
        <w:t xml:space="preserve"> insieme a XXXXXX. In tutti i casi era sprovvisto di documenti e veniva sottoposto a rilievi dattiloscopici.</w:t>
      </w:r>
    </w:p>
    <w:p w:rsidR="007A76A1" w:rsidRDefault="007A76A1" w:rsidP="007A76A1">
      <w:pPr>
        <w:spacing w:line="360" w:lineRule="auto"/>
        <w:jc w:val="both"/>
        <w:rPr>
          <w:sz w:val="26"/>
          <w:szCs w:val="26"/>
        </w:rPr>
      </w:pPr>
      <w:r>
        <w:rPr>
          <w:sz w:val="26"/>
          <w:szCs w:val="26"/>
        </w:rPr>
        <w:t>Dall’esame dei testi risulta che gli stessi erano ospiti di un cittadino egiziano.</w:t>
      </w:r>
    </w:p>
    <w:p w:rsidR="007A76A1" w:rsidRDefault="007A76A1" w:rsidP="007A76A1">
      <w:pPr>
        <w:spacing w:line="360" w:lineRule="auto"/>
        <w:jc w:val="both"/>
        <w:rPr>
          <w:sz w:val="26"/>
          <w:szCs w:val="26"/>
        </w:rPr>
      </w:pPr>
      <w:r>
        <w:rPr>
          <w:sz w:val="26"/>
          <w:szCs w:val="26"/>
        </w:rPr>
        <w:t>Non sono risultati precedenti penali di rilievo e gli stessi imputati non hanno opposto resistenza all’identificazione.</w:t>
      </w:r>
    </w:p>
    <w:p w:rsidR="007A76A1" w:rsidRDefault="007A76A1" w:rsidP="007A76A1">
      <w:pPr>
        <w:spacing w:line="360" w:lineRule="auto"/>
        <w:jc w:val="both"/>
        <w:rPr>
          <w:sz w:val="26"/>
          <w:szCs w:val="26"/>
        </w:rPr>
      </w:pPr>
      <w:r>
        <w:rPr>
          <w:sz w:val="26"/>
          <w:szCs w:val="26"/>
        </w:rPr>
        <w:t>Il reato in questione è un reato permanente, per cui anche se vi sono state più segnalazioni il fatto è unico.</w:t>
      </w:r>
    </w:p>
    <w:p w:rsidR="007A76A1" w:rsidRDefault="007A76A1" w:rsidP="007A76A1">
      <w:pPr>
        <w:spacing w:line="360" w:lineRule="auto"/>
        <w:jc w:val="both"/>
        <w:rPr>
          <w:sz w:val="26"/>
          <w:szCs w:val="26"/>
        </w:rPr>
      </w:pPr>
      <w:r>
        <w:rPr>
          <w:sz w:val="26"/>
          <w:szCs w:val="26"/>
        </w:rPr>
        <w:lastRenderedPageBreak/>
        <w:t xml:space="preserve">Tale fatto può essere incanalato in quella tendenza giurisprudenziale che, iniziata con la sentenza della Corte Costituzionale n. 250 del 2010, che ha esplicitamente ammesso, per ipotesi di carattere “marginale” l’applicabilità anche al reato in questione dell’istituto dell’esclusione della procedibilità per “particolare tenuità del fatto” previsto dall’art. 34 del d.lgs. n. 274 del 2000, è stata poi confermata anche dalla Corte di Cassazione con la sentenza n. 13412 del 2011 che annullava la sentenza del Giudice di pace di Padova, limitatamente all’applicazione del </w:t>
      </w:r>
      <w:proofErr w:type="spellStart"/>
      <w:r>
        <w:rPr>
          <w:sz w:val="26"/>
          <w:szCs w:val="26"/>
        </w:rPr>
        <w:t>D.Lgs.</w:t>
      </w:r>
      <w:proofErr w:type="spellEnd"/>
      <w:r>
        <w:rPr>
          <w:sz w:val="26"/>
          <w:szCs w:val="26"/>
        </w:rPr>
        <w:t xml:space="preserve"> n. 274 del 2000, art. 34 e rinviava per nuovo giudizio al Giudice di Pace di Padova.</w:t>
      </w:r>
    </w:p>
    <w:p w:rsidR="007A76A1" w:rsidRDefault="007A76A1" w:rsidP="007A76A1">
      <w:pPr>
        <w:spacing w:line="360" w:lineRule="auto"/>
        <w:jc w:val="both"/>
        <w:rPr>
          <w:sz w:val="26"/>
          <w:szCs w:val="26"/>
        </w:rPr>
      </w:pPr>
      <w:r>
        <w:rPr>
          <w:sz w:val="26"/>
          <w:szCs w:val="26"/>
        </w:rPr>
        <w:t>Questo Giudice ritiene, infatti, che anche il fatto commesso dai due cittadini extracomunitari oggi imputati deve essere considerato di particolare tenuità tenuto conto dell’esiguità del danno e del pericolo cagionato alla collettività, non avendo gli stessi precedenti penali e vivendo comunque ospitati in una casa conosciuta, nonché del grado della colpevolezza, di lieve entità, tenuto conto della situazione di emarginazione sociale dei soggetti fermati.</w:t>
      </w:r>
    </w:p>
    <w:p w:rsidR="007A76A1" w:rsidRDefault="007A76A1" w:rsidP="007A76A1">
      <w:pPr>
        <w:spacing w:line="360" w:lineRule="auto"/>
        <w:jc w:val="both"/>
        <w:rPr>
          <w:sz w:val="26"/>
          <w:szCs w:val="26"/>
        </w:rPr>
      </w:pPr>
      <w:r>
        <w:rPr>
          <w:sz w:val="26"/>
          <w:szCs w:val="26"/>
        </w:rPr>
        <w:t>Va tenuto altresì conto che un’eventuale condanna sarebbe pregiudizievole per le esigenze di integrazione lavorativa dei soggetti medesimi.</w:t>
      </w:r>
    </w:p>
    <w:p w:rsidR="007A76A1" w:rsidRDefault="007A76A1" w:rsidP="007A76A1">
      <w:pPr>
        <w:spacing w:line="360" w:lineRule="auto"/>
        <w:jc w:val="both"/>
        <w:rPr>
          <w:sz w:val="26"/>
          <w:szCs w:val="26"/>
        </w:rPr>
      </w:pPr>
      <w:r w:rsidRPr="00E01D3D">
        <w:rPr>
          <w:sz w:val="26"/>
          <w:szCs w:val="26"/>
        </w:rPr>
        <w:t xml:space="preserve">In conclusione, va </w:t>
      </w:r>
      <w:r>
        <w:rPr>
          <w:sz w:val="26"/>
          <w:szCs w:val="26"/>
        </w:rPr>
        <w:t>dichiarata l’improcedibilità per particolare tenuità del fatto</w:t>
      </w:r>
      <w:r w:rsidRPr="00E01D3D">
        <w:rPr>
          <w:sz w:val="26"/>
          <w:szCs w:val="26"/>
        </w:rPr>
        <w:t>.</w:t>
      </w:r>
      <w:r w:rsidRPr="00640A5A">
        <w:rPr>
          <w:sz w:val="26"/>
          <w:szCs w:val="26"/>
        </w:rPr>
        <w:t xml:space="preserve"> </w:t>
      </w:r>
    </w:p>
    <w:p w:rsidR="007A76A1" w:rsidRPr="00E01D3D" w:rsidRDefault="007A76A1" w:rsidP="007A76A1">
      <w:pPr>
        <w:spacing w:line="360" w:lineRule="auto"/>
        <w:jc w:val="center"/>
        <w:rPr>
          <w:b/>
          <w:sz w:val="26"/>
          <w:szCs w:val="26"/>
        </w:rPr>
      </w:pPr>
      <w:r w:rsidRPr="00E01D3D">
        <w:rPr>
          <w:b/>
          <w:sz w:val="26"/>
          <w:szCs w:val="26"/>
        </w:rPr>
        <w:t>P.Q.M.</w:t>
      </w:r>
    </w:p>
    <w:p w:rsidR="007A76A1" w:rsidRDefault="007A76A1" w:rsidP="007A76A1">
      <w:pPr>
        <w:spacing w:line="360" w:lineRule="auto"/>
        <w:jc w:val="both"/>
        <w:rPr>
          <w:sz w:val="26"/>
          <w:szCs w:val="26"/>
        </w:rPr>
      </w:pPr>
      <w:r>
        <w:rPr>
          <w:sz w:val="26"/>
          <w:szCs w:val="26"/>
        </w:rPr>
        <w:t xml:space="preserve">Il Giudice di Pace di Bergamo dott. Anna Teresa </w:t>
      </w:r>
      <w:proofErr w:type="spellStart"/>
      <w:r>
        <w:rPr>
          <w:sz w:val="26"/>
          <w:szCs w:val="26"/>
        </w:rPr>
        <w:t>Tarulli</w:t>
      </w:r>
      <w:proofErr w:type="spellEnd"/>
    </w:p>
    <w:p w:rsidR="007A76A1" w:rsidRDefault="007A76A1" w:rsidP="007A76A1">
      <w:pPr>
        <w:spacing w:line="360" w:lineRule="auto"/>
        <w:jc w:val="both"/>
        <w:rPr>
          <w:sz w:val="26"/>
          <w:szCs w:val="26"/>
        </w:rPr>
      </w:pPr>
      <w:r>
        <w:rPr>
          <w:sz w:val="26"/>
          <w:szCs w:val="26"/>
        </w:rPr>
        <w:t>Visto l’art. 34 D.L.vo 28/8/2000 n. 274</w:t>
      </w:r>
    </w:p>
    <w:p w:rsidR="007A76A1" w:rsidRDefault="007A76A1" w:rsidP="007A76A1">
      <w:pPr>
        <w:spacing w:line="360" w:lineRule="auto"/>
        <w:jc w:val="center"/>
        <w:rPr>
          <w:sz w:val="26"/>
          <w:szCs w:val="26"/>
        </w:rPr>
      </w:pPr>
      <w:r>
        <w:rPr>
          <w:sz w:val="26"/>
          <w:szCs w:val="26"/>
        </w:rPr>
        <w:t>dichiara</w:t>
      </w:r>
    </w:p>
    <w:p w:rsidR="007A76A1" w:rsidRDefault="007A76A1" w:rsidP="007A76A1">
      <w:pPr>
        <w:spacing w:line="360" w:lineRule="auto"/>
        <w:jc w:val="both"/>
        <w:rPr>
          <w:sz w:val="26"/>
          <w:szCs w:val="26"/>
        </w:rPr>
      </w:pPr>
      <w:r>
        <w:rPr>
          <w:sz w:val="26"/>
          <w:szCs w:val="26"/>
        </w:rPr>
        <w:t xml:space="preserve">non doversi procedere nei confronti di XXXXX e XXXXX per il reato di cui all’art. 10 bis D. </w:t>
      </w:r>
      <w:proofErr w:type="spellStart"/>
      <w:r>
        <w:rPr>
          <w:sz w:val="26"/>
          <w:szCs w:val="26"/>
        </w:rPr>
        <w:t>L.vo</w:t>
      </w:r>
      <w:proofErr w:type="spellEnd"/>
      <w:r>
        <w:rPr>
          <w:sz w:val="26"/>
          <w:szCs w:val="26"/>
        </w:rPr>
        <w:t xml:space="preserve"> 286/98 perché il reato è estinto per tenuità del fatto.</w:t>
      </w:r>
    </w:p>
    <w:p w:rsidR="007A76A1" w:rsidRDefault="007A76A1" w:rsidP="007A76A1">
      <w:pPr>
        <w:spacing w:line="360" w:lineRule="auto"/>
        <w:jc w:val="both"/>
        <w:rPr>
          <w:sz w:val="26"/>
          <w:szCs w:val="26"/>
        </w:rPr>
      </w:pPr>
    </w:p>
    <w:p w:rsidR="007A76A1" w:rsidRDefault="007A76A1" w:rsidP="007A76A1">
      <w:pPr>
        <w:spacing w:line="360" w:lineRule="auto"/>
        <w:jc w:val="both"/>
        <w:rPr>
          <w:sz w:val="26"/>
          <w:szCs w:val="26"/>
        </w:rPr>
      </w:pPr>
      <w:r>
        <w:rPr>
          <w:sz w:val="26"/>
          <w:szCs w:val="26"/>
        </w:rPr>
        <w:t>Bergamo, 13/3/12</w:t>
      </w:r>
      <w:r>
        <w:rPr>
          <w:sz w:val="26"/>
          <w:szCs w:val="26"/>
        </w:rPr>
        <w:tab/>
      </w:r>
      <w:r>
        <w:rPr>
          <w:sz w:val="26"/>
          <w:szCs w:val="26"/>
        </w:rPr>
        <w:tab/>
      </w:r>
      <w:r>
        <w:rPr>
          <w:sz w:val="26"/>
          <w:szCs w:val="26"/>
        </w:rPr>
        <w:tab/>
      </w:r>
      <w:r>
        <w:rPr>
          <w:sz w:val="26"/>
          <w:szCs w:val="26"/>
        </w:rPr>
        <w:tab/>
      </w:r>
      <w:r>
        <w:rPr>
          <w:sz w:val="26"/>
          <w:szCs w:val="26"/>
        </w:rPr>
        <w:tab/>
      </w:r>
      <w:r>
        <w:rPr>
          <w:sz w:val="26"/>
          <w:szCs w:val="26"/>
        </w:rPr>
        <w:tab/>
        <w:t>Il Giudice di Pace</w:t>
      </w:r>
    </w:p>
    <w:p w:rsidR="007A76A1" w:rsidRPr="00D050AE" w:rsidRDefault="007A76A1" w:rsidP="007A76A1">
      <w:pPr>
        <w:spacing w:line="360" w:lineRule="auto"/>
        <w:jc w:val="both"/>
        <w:rPr>
          <w:sz w:val="26"/>
          <w:szCs w:val="26"/>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Dott.ssa Anna Teresa </w:t>
      </w:r>
      <w:proofErr w:type="spellStart"/>
      <w:r>
        <w:rPr>
          <w:sz w:val="26"/>
          <w:szCs w:val="26"/>
        </w:rPr>
        <w:t>Tarulli</w:t>
      </w:r>
      <w:proofErr w:type="spellEnd"/>
    </w:p>
    <w:p w:rsidR="007A76A1" w:rsidRDefault="007A76A1" w:rsidP="007A76A1">
      <w:pPr>
        <w:spacing w:line="360" w:lineRule="auto"/>
      </w:pPr>
    </w:p>
    <w:p w:rsidR="007A76A1" w:rsidRDefault="007A76A1" w:rsidP="007A76A1">
      <w:pPr>
        <w:spacing w:line="360" w:lineRule="auto"/>
      </w:pPr>
    </w:p>
    <w:p w:rsidR="007A76A1" w:rsidRDefault="007A76A1" w:rsidP="007A76A1"/>
    <w:p w:rsidR="009D2944" w:rsidRDefault="009D2944"/>
    <w:sectPr w:rsidR="009D2944" w:rsidSect="007C1701">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A465B"/>
    <w:multiLevelType w:val="hybridMultilevel"/>
    <w:tmpl w:val="56EC1674"/>
    <w:lvl w:ilvl="0" w:tplc="E55C929E">
      <w:start w:val="14"/>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283"/>
  <w:characterSpacingControl w:val="doNotCompress"/>
  <w:compat/>
  <w:rsids>
    <w:rsidRoot w:val="007A76A1"/>
    <w:rsid w:val="004862C5"/>
    <w:rsid w:val="007A76A1"/>
    <w:rsid w:val="009D2944"/>
    <w:rsid w:val="00E9193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4"/>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A76A1"/>
    <w:pPr>
      <w:spacing w:after="0" w:line="240" w:lineRule="auto"/>
    </w:pPr>
    <w:rPr>
      <w:rFonts w:eastAsia="Times New Roman"/>
      <w:sz w:val="24"/>
      <w:lang w:eastAsia="it-IT"/>
    </w:rPr>
  </w:style>
  <w:style w:type="paragraph" w:styleId="Titolo2">
    <w:name w:val="heading 2"/>
    <w:basedOn w:val="Normale"/>
    <w:next w:val="Normale"/>
    <w:link w:val="Titolo2Carattere"/>
    <w:qFormat/>
    <w:rsid w:val="007A76A1"/>
    <w:pPr>
      <w:keepNext/>
      <w:outlineLvl w:val="1"/>
    </w:pPr>
    <w:rPr>
      <w:szCs w:val="20"/>
    </w:rPr>
  </w:style>
  <w:style w:type="paragraph" w:styleId="Titolo3">
    <w:name w:val="heading 3"/>
    <w:basedOn w:val="Normale"/>
    <w:next w:val="Normale"/>
    <w:link w:val="Titolo3Carattere"/>
    <w:qFormat/>
    <w:rsid w:val="007A76A1"/>
    <w:pPr>
      <w:keepNext/>
      <w:jc w:val="center"/>
      <w:outlineLvl w:val="2"/>
    </w:pPr>
    <w:rPr>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7A76A1"/>
    <w:rPr>
      <w:rFonts w:eastAsia="Times New Roman"/>
      <w:sz w:val="24"/>
      <w:szCs w:val="20"/>
      <w:lang w:eastAsia="it-IT"/>
    </w:rPr>
  </w:style>
  <w:style w:type="character" w:customStyle="1" w:styleId="Titolo3Carattere">
    <w:name w:val="Titolo 3 Carattere"/>
    <w:basedOn w:val="Carpredefinitoparagrafo"/>
    <w:link w:val="Titolo3"/>
    <w:rsid w:val="007A76A1"/>
    <w:rPr>
      <w:rFonts w:eastAsia="Times New Roman"/>
      <w:sz w:val="24"/>
      <w:szCs w:val="20"/>
      <w:lang w:eastAsia="it-IT"/>
    </w:rPr>
  </w:style>
  <w:style w:type="paragraph" w:styleId="Paragrafoelenco">
    <w:name w:val="List Paragraph"/>
    <w:basedOn w:val="Normale"/>
    <w:uiPriority w:val="34"/>
    <w:qFormat/>
    <w:rsid w:val="007A76A1"/>
    <w:pPr>
      <w:ind w:left="720"/>
      <w:contextualSpacing/>
    </w:pPr>
    <w:rPr>
      <w:lang w:val="en-GB"/>
    </w:rPr>
  </w:style>
  <w:style w:type="paragraph" w:styleId="Testofumetto">
    <w:name w:val="Balloon Text"/>
    <w:basedOn w:val="Normale"/>
    <w:link w:val="TestofumettoCarattere"/>
    <w:uiPriority w:val="99"/>
    <w:semiHidden/>
    <w:unhideWhenUsed/>
    <w:rsid w:val="007A76A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A76A1"/>
    <w:rPr>
      <w:rFonts w:ascii="Tahoma" w:eastAsia="Times New Roman" w:hAnsi="Tahoma" w:cs="Tahoma"/>
      <w:sz w:val="16"/>
      <w:szCs w:val="16"/>
      <w:lang w:eastAsia="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680</Words>
  <Characters>3878</Characters>
  <Application>Microsoft Office Word</Application>
  <DocSecurity>0</DocSecurity>
  <Lines>32</Lines>
  <Paragraphs>9</Paragraphs>
  <ScaleCrop>false</ScaleCrop>
  <Company>Hewlett-Packard Company</Company>
  <LinksUpToDate>false</LinksUpToDate>
  <CharactersWithSpaces>4549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teresa.tarulli</dc:creator>
  <cp:lastModifiedBy>teresa.tarulli</cp:lastModifiedBy>
  <cp:revision>1</cp:revision>
  <dcterms:created xsi:type="dcterms:W3CDTF">2012-04-11T19:26:00Z</dcterms:created>
  <dcterms:modified xsi:type="dcterms:W3CDTF">2012-04-11T19:32:00Z</dcterms:modified>
</cp:coreProperties>
</file>