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7" w:rsidRDefault="00DD6DE7" w:rsidP="002206E1">
      <w:pPr>
        <w:pStyle w:val="sentnormal"/>
        <w:shd w:val="clear" w:color="auto" w:fill="FFFFFF"/>
        <w:spacing w:before="0" w:beforeAutospacing="0" w:after="45" w:afterAutospacing="0"/>
        <w:jc w:val="both"/>
        <w:textAlignment w:val="baseline"/>
        <w:rPr>
          <w:rFonts w:ascii="Verdana" w:hAnsi="Verdana"/>
          <w:color w:val="686868"/>
          <w:sz w:val="20"/>
          <w:szCs w:val="20"/>
        </w:rPr>
      </w:pPr>
    </w:p>
    <w:p w:rsidR="002D0826" w:rsidRDefault="002D0826" w:rsidP="007042B1">
      <w:pPr>
        <w:pStyle w:val="sentnormal"/>
        <w:spacing w:before="360" w:beforeAutospacing="0"/>
        <w:ind w:left="57"/>
        <w:jc w:val="both"/>
        <w:textAlignment w:val="baseline"/>
        <w:rPr>
          <w:rFonts w:ascii="Arial" w:hAnsi="Arial" w:cs="Arial"/>
          <w:b/>
          <w:bCs/>
          <w:color w:val="0070C0"/>
          <w:sz w:val="32"/>
          <w:szCs w:val="32"/>
        </w:rPr>
      </w:pPr>
      <w:r w:rsidRPr="002D0826">
        <w:rPr>
          <w:rFonts w:ascii="Arial" w:hAnsi="Arial" w:cs="Arial"/>
          <w:b/>
          <w:bCs/>
          <w:color w:val="0070C0"/>
          <w:sz w:val="32"/>
          <w:szCs w:val="32"/>
        </w:rPr>
        <w:t>13 settembre 2017</w:t>
      </w:r>
    </w:p>
    <w:p w:rsidR="00DD6DE7" w:rsidRPr="008C347B" w:rsidRDefault="00DD6DE7" w:rsidP="007042B1">
      <w:pPr>
        <w:pStyle w:val="sentnormal"/>
        <w:spacing w:before="360" w:beforeAutospacing="0"/>
        <w:ind w:left="57"/>
        <w:jc w:val="both"/>
        <w:textAlignment w:val="baseline"/>
        <w:rPr>
          <w:rFonts w:ascii="Arial" w:hAnsi="Arial" w:cs="Arial"/>
          <w:b/>
          <w:bCs/>
          <w:color w:val="0070C0"/>
          <w:sz w:val="32"/>
          <w:szCs w:val="32"/>
        </w:rPr>
      </w:pPr>
      <w:r w:rsidRPr="008C347B">
        <w:rPr>
          <w:rFonts w:ascii="Arial" w:hAnsi="Arial" w:cs="Arial"/>
          <w:b/>
          <w:bCs/>
          <w:color w:val="0070C0"/>
          <w:sz w:val="32"/>
          <w:szCs w:val="32"/>
        </w:rPr>
        <w:t xml:space="preserve">INTRODUZIONE DEL REATO </w:t>
      </w:r>
      <w:proofErr w:type="spellStart"/>
      <w:r w:rsidRPr="008C347B">
        <w:rPr>
          <w:rFonts w:ascii="Arial" w:hAnsi="Arial" w:cs="Arial"/>
          <w:b/>
          <w:bCs/>
          <w:color w:val="0070C0"/>
          <w:sz w:val="32"/>
          <w:szCs w:val="32"/>
        </w:rPr>
        <w:t>DI</w:t>
      </w:r>
      <w:proofErr w:type="spellEnd"/>
      <w:r w:rsidRPr="008C347B">
        <w:rPr>
          <w:rFonts w:ascii="Arial" w:hAnsi="Arial" w:cs="Arial"/>
          <w:b/>
          <w:bCs/>
          <w:color w:val="0070C0"/>
          <w:sz w:val="32"/>
          <w:szCs w:val="32"/>
        </w:rPr>
        <w:t xml:space="preserve"> PROPAGANDA FASCISTA</w:t>
      </w:r>
    </w:p>
    <w:p w:rsidR="00FD0528" w:rsidRPr="00A260B4" w:rsidRDefault="00A46984" w:rsidP="00FC5B6B">
      <w:pPr>
        <w:pStyle w:val="sentnormal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color w:val="333333"/>
          <w:shd w:val="clear" w:color="auto" w:fill="FFFFFF"/>
        </w:rPr>
      </w:pPr>
      <w:r w:rsidRPr="00A260B4">
        <w:rPr>
          <w:rFonts w:ascii="Arial" w:hAnsi="Arial" w:cs="Arial"/>
          <w:bCs/>
          <w:i/>
          <w:color w:val="333333"/>
          <w:shd w:val="clear" w:color="auto" w:fill="FFFFFF"/>
        </w:rPr>
        <w:t>L'esigenza di tutela delle istitu</w:t>
      </w:r>
      <w:r>
        <w:rPr>
          <w:rFonts w:ascii="Arial" w:hAnsi="Arial" w:cs="Arial"/>
          <w:bCs/>
          <w:i/>
          <w:color w:val="333333"/>
          <w:shd w:val="clear" w:color="auto" w:fill="FFFFFF"/>
        </w:rPr>
        <w:t>zioni democratiche non viene</w:t>
      </w:r>
      <w:r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erosa dal decorso del tempo</w:t>
      </w:r>
      <w:r>
        <w:rPr>
          <w:rFonts w:ascii="Arial" w:hAnsi="Arial" w:cs="Arial"/>
          <w:bCs/>
          <w:i/>
          <w:color w:val="333333"/>
          <w:shd w:val="clear" w:color="auto" w:fill="FFFFFF"/>
        </w:rPr>
        <w:t>,</w:t>
      </w:r>
      <w:r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333333"/>
          <w:shd w:val="clear" w:color="auto" w:fill="FFFFFF"/>
        </w:rPr>
        <w:t>come dimostrano i</w:t>
      </w:r>
      <w:r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frequenti episodi ove sono riconoscibili rigurgiti di intolleranza ai valori dialettici della democrazia e al rispetto dei diritti delle minoranze etniche o religiose.</w:t>
      </w:r>
      <w:r>
        <w:rPr>
          <w:rFonts w:ascii="Arial" w:hAnsi="Arial" w:cs="Arial"/>
          <w:bCs/>
          <w:i/>
          <w:color w:val="333333"/>
          <w:shd w:val="clear" w:color="auto" w:fill="FFFFFF"/>
        </w:rPr>
        <w:t xml:space="preserve"> Sostiene, così, la </w:t>
      </w:r>
      <w:r w:rsidR="00D9462B" w:rsidRPr="00A260B4">
        <w:rPr>
          <w:rFonts w:ascii="Arial" w:hAnsi="Arial" w:cs="Arial"/>
          <w:i/>
          <w:color w:val="333333"/>
          <w:shd w:val="clear" w:color="auto" w:fill="FFFFFF"/>
        </w:rPr>
        <w:t xml:space="preserve"> Corte di Cassazione (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 xml:space="preserve">Cass. </w:t>
      </w:r>
      <w:proofErr w:type="spellStart"/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>pen</w:t>
      </w:r>
      <w:proofErr w:type="spellEnd"/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>. Sez. I, Sent.</w:t>
      </w:r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12-09-2014, n. 37577) </w:t>
      </w:r>
      <w:r w:rsid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che 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>«</w:t>
      </w:r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>nulla autorizza a ritenere che il decorso di ormai molti anni dall'entrata in vigore della Costituzione renda scarsamente attuale il rischio di ricostituzione di organismi politico-ideologici aventi comune patrimonio ideale con il disciolto partito fascista o altre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 xml:space="preserve"> formazioni politiche analoghe».</w:t>
      </w:r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Da qui, da questo pericolo sempre attuale, nasce il presupposto per l’approvazione, in prima lettura alla Camera</w:t>
      </w:r>
      <w:r w:rsidR="00E16D3C">
        <w:rPr>
          <w:rFonts w:ascii="Arial" w:hAnsi="Arial" w:cs="Arial"/>
          <w:bCs/>
          <w:i/>
          <w:color w:val="333333"/>
          <w:shd w:val="clear" w:color="auto" w:fill="FFFFFF"/>
        </w:rPr>
        <w:t xml:space="preserve"> il 12 settembre 2017</w:t>
      </w:r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, della proposta di legge, a prima firma di Emanuele </w:t>
      </w:r>
      <w:proofErr w:type="spellStart"/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>Fiano</w:t>
      </w:r>
      <w:proofErr w:type="spellEnd"/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(PD)</w:t>
      </w:r>
      <w:r w:rsidR="00FD0528" w:rsidRPr="00A260B4">
        <w:rPr>
          <w:rFonts w:ascii="Arial" w:hAnsi="Arial" w:cs="Arial"/>
          <w:bCs/>
          <w:i/>
          <w:color w:val="333333"/>
          <w:shd w:val="clear" w:color="auto" w:fill="FFFFFF"/>
        </w:rPr>
        <w:t>,</w:t>
      </w:r>
      <w:r w:rsidR="00D9462B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che inserisce nel codice penale il nuovo reato di “propaganda del regime fascista e nazifascista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”</w:t>
      </w:r>
      <w:r w:rsidR="00DF7DEE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. 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>È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lo stesso on. </w:t>
      </w:r>
      <w:proofErr w:type="spellStart"/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Fiano</w:t>
      </w:r>
      <w:proofErr w:type="spellEnd"/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che ricorda che 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>«</w:t>
      </w:r>
      <w:r>
        <w:rPr>
          <w:rFonts w:ascii="Arial" w:hAnsi="Arial" w:cs="Arial"/>
          <w:bCs/>
          <w:i/>
          <w:color w:val="333333"/>
          <w:shd w:val="clear" w:color="auto" w:fill="FFFFFF"/>
        </w:rPr>
        <w:t>esiste un presente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attraversato da quasi dieci anni da una difficilissima crisi economico-finanziaria</w:t>
      </w:r>
      <w:r w:rsid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che ha prodotto maggiore diseguaglianza, maggiore impoverimento, maggiore rabbia nella società, maggiori fenomeni di allontanamento da</w:t>
      </w:r>
      <w:r w:rsidR="00FD0528" w:rsidRPr="00A260B4">
        <w:rPr>
          <w:rFonts w:ascii="Arial" w:hAnsi="Arial" w:cs="Arial"/>
          <w:bCs/>
          <w:i/>
          <w:color w:val="333333"/>
          <w:shd w:val="clear" w:color="auto" w:fill="FFFFFF"/>
        </w:rPr>
        <w:t>lla politica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. Ed è questo il terreno più fertile perché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 xml:space="preserve"> 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oggi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 xml:space="preserve"> 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rinascano e si moltiplichino quelle ideologie di morte, di violenza, di discriminazione razziale o di genere sessuale</w:t>
      </w:r>
      <w:r w:rsidR="00FD0528" w:rsidRPr="00A260B4">
        <w:rPr>
          <w:rFonts w:ascii="Arial" w:hAnsi="Arial" w:cs="Arial"/>
          <w:bCs/>
          <w:i/>
          <w:color w:val="333333"/>
          <w:shd w:val="clear" w:color="auto" w:fill="FFFFFF"/>
        </w:rPr>
        <w:t>,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religiosa o per il color</w:t>
      </w:r>
      <w:r w:rsidR="00A260B4">
        <w:rPr>
          <w:rFonts w:ascii="Arial" w:hAnsi="Arial" w:cs="Arial"/>
          <w:bCs/>
          <w:i/>
          <w:color w:val="333333"/>
          <w:shd w:val="clear" w:color="auto" w:fill="FFFFFF"/>
        </w:rPr>
        <w:t>e della pelle. Esse sono rinate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e sono tante: lo dicono tutti </w:t>
      </w:r>
      <w:r w:rsid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le 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indagini europee, tutte le polizie, le magistrature e gli Stati</w:t>
      </w:r>
      <w:r w:rsidR="00AF1D87">
        <w:rPr>
          <w:rFonts w:ascii="Arial" w:hAnsi="Arial" w:cs="Arial"/>
          <w:bCs/>
          <w:i/>
          <w:color w:val="333333"/>
          <w:shd w:val="clear" w:color="auto" w:fill="FFFFFF"/>
        </w:rPr>
        <w:t>».</w:t>
      </w:r>
      <w:r w:rsidR="00FD0528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È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333333"/>
          <w:shd w:val="clear" w:color="auto" w:fill="FFFFFF"/>
        </w:rPr>
        <w:t xml:space="preserve">quindi </w:t>
      </w:r>
      <w:r w:rsidR="008E0A5A" w:rsidRPr="00A260B4">
        <w:rPr>
          <w:rFonts w:ascii="Arial" w:hAnsi="Arial" w:cs="Arial"/>
          <w:bCs/>
          <w:i/>
          <w:color w:val="333333"/>
          <w:shd w:val="clear" w:color="auto" w:fill="FFFFFF"/>
        </w:rPr>
        <w:t>giusto e doveroso</w:t>
      </w:r>
      <w:r w:rsidR="008E0A5A" w:rsidRPr="00A260B4">
        <w:rPr>
          <w:rFonts w:ascii="Arial" w:hAnsi="Arial" w:cs="Arial"/>
          <w:i/>
          <w:color w:val="333333"/>
          <w:shd w:val="clear" w:color="auto" w:fill="FFFFFF"/>
        </w:rPr>
        <w:t xml:space="preserve">, innanzitutto in onore alla storia di questo Paese, alla sua Costituzione repubblicana nata dopo una guerra di liberazione dei partigiani, </w:t>
      </w:r>
      <w:r w:rsidR="00A260B4">
        <w:rPr>
          <w:rFonts w:ascii="Arial" w:hAnsi="Arial" w:cs="Arial"/>
          <w:i/>
          <w:color w:val="333333"/>
          <w:shd w:val="clear" w:color="auto" w:fill="FFFFFF"/>
        </w:rPr>
        <w:t>inserire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il reato</w:t>
      </w:r>
      <w:r w:rsidR="00FC5B6B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i/>
          <w:color w:val="333333"/>
          <w:shd w:val="clear" w:color="auto" w:fill="FFFFFF"/>
        </w:rPr>
        <w:t>nel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 nostro codice penale, </w:t>
      </w:r>
      <w:r w:rsidR="00FC5B6B">
        <w:rPr>
          <w:rFonts w:ascii="Arial" w:hAnsi="Arial" w:cs="Arial"/>
          <w:i/>
          <w:color w:val="333333"/>
          <w:shd w:val="clear" w:color="auto" w:fill="FFFFFF"/>
        </w:rPr>
        <w:t>sanzionando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anch</w:t>
      </w:r>
      <w:r w:rsidR="00FC5B6B">
        <w:rPr>
          <w:rFonts w:ascii="Arial" w:hAnsi="Arial" w:cs="Arial"/>
          <w:i/>
          <w:color w:val="333333"/>
          <w:shd w:val="clear" w:color="auto" w:fill="FFFFFF"/>
        </w:rPr>
        <w:t xml:space="preserve">e </w:t>
      </w:r>
      <w:r w:rsidR="00AF1D87">
        <w:rPr>
          <w:rFonts w:ascii="Arial" w:hAnsi="Arial" w:cs="Arial"/>
          <w:i/>
          <w:color w:val="333333"/>
          <w:shd w:val="clear" w:color="auto" w:fill="FFFFFF"/>
        </w:rPr>
        <w:t xml:space="preserve">la propaganda fatta a mezzo </w:t>
      </w:r>
      <w:r w:rsidR="00FD0528" w:rsidRPr="00A260B4">
        <w:rPr>
          <w:rFonts w:ascii="Arial" w:hAnsi="Arial" w:cs="Arial"/>
          <w:i/>
          <w:iCs/>
          <w:color w:val="333333"/>
          <w:shd w:val="clear" w:color="auto" w:fill="FFFFFF"/>
        </w:rPr>
        <w:t>web</w:t>
      </w:r>
      <w:r w:rsidR="00AF1D87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e alla produzione, diffusione, distribuzione 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 xml:space="preserve">o vendita 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di 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>beni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, </w:t>
      </w:r>
      <w:r w:rsidR="00FD0528" w:rsidRPr="005F1841">
        <w:rPr>
          <w:rFonts w:ascii="Arial" w:hAnsi="Arial" w:cs="Arial"/>
          <w:i/>
          <w:color w:val="333333"/>
          <w:shd w:val="clear" w:color="auto" w:fill="FFFFFF"/>
        </w:rPr>
        <w:t>di immagini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che richiama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>no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>il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fascis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>mo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e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 xml:space="preserve"> il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 nazifascis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>mo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 xml:space="preserve">, facendone oggetto di propaganda. </w:t>
      </w:r>
      <w:r w:rsidR="00A260B4">
        <w:rPr>
          <w:rFonts w:ascii="Arial" w:hAnsi="Arial" w:cs="Arial"/>
          <w:i/>
          <w:color w:val="333333"/>
          <w:shd w:val="clear" w:color="auto" w:fill="FFFFFF"/>
        </w:rPr>
        <w:t xml:space="preserve">Come sottolineato più volte, nel corso del dibattito in Assemblea dal relatore Walter </w:t>
      </w:r>
      <w:proofErr w:type="spellStart"/>
      <w:r w:rsidR="00A260B4">
        <w:rPr>
          <w:rFonts w:ascii="Arial" w:hAnsi="Arial" w:cs="Arial"/>
          <w:i/>
          <w:color w:val="333333"/>
          <w:shd w:val="clear" w:color="auto" w:fill="FFFFFF"/>
        </w:rPr>
        <w:t>Verini</w:t>
      </w:r>
      <w:proofErr w:type="spellEnd"/>
      <w:r w:rsidR="00A260B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AF1D87">
        <w:rPr>
          <w:rFonts w:ascii="Arial" w:hAnsi="Arial" w:cs="Arial"/>
          <w:i/>
          <w:color w:val="333333"/>
          <w:shd w:val="clear" w:color="auto" w:fill="FFFFFF"/>
        </w:rPr>
        <w:t>«n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>on si vuole colpire quindi, in nessun modo, chi ne fa oggetto di studio storico o di collezione, ma solo chi ne fa uso come mezzo di propaganda</w:t>
      </w:r>
      <w:r w:rsidR="00AF1D87">
        <w:rPr>
          <w:rFonts w:ascii="Arial" w:hAnsi="Arial" w:cs="Arial"/>
          <w:i/>
          <w:color w:val="333333"/>
          <w:shd w:val="clear" w:color="auto" w:fill="FFFFFF"/>
        </w:rPr>
        <w:t>»</w:t>
      </w:r>
      <w:r w:rsidR="00FD0528" w:rsidRPr="00A260B4">
        <w:rPr>
          <w:rFonts w:ascii="Arial" w:hAnsi="Arial" w:cs="Arial"/>
          <w:i/>
          <w:color w:val="333333"/>
          <w:shd w:val="clear" w:color="auto" w:fill="FFFFFF"/>
        </w:rPr>
        <w:t>.</w:t>
      </w:r>
    </w:p>
    <w:p w:rsidR="00DF7DEE" w:rsidRPr="00A260B4" w:rsidRDefault="00DF7DEE" w:rsidP="00FC5B6B">
      <w:pPr>
        <w:pStyle w:val="sentnormal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color w:val="333333"/>
          <w:shd w:val="clear" w:color="auto" w:fill="FFFFFF"/>
        </w:rPr>
      </w:pPr>
      <w:r w:rsidRPr="00A260B4">
        <w:rPr>
          <w:rFonts w:ascii="Arial" w:hAnsi="Arial" w:cs="Arial"/>
          <w:i/>
          <w:color w:val="333333"/>
          <w:shd w:val="clear" w:color="auto" w:fill="FFFFFF"/>
        </w:rPr>
        <w:t>Il nuovo articolo 293-</w:t>
      </w:r>
      <w:r w:rsidRPr="00A260B4">
        <w:rPr>
          <w:rFonts w:ascii="Arial" w:hAnsi="Arial" w:cs="Arial"/>
          <w:i/>
          <w:iCs/>
          <w:color w:val="333333"/>
          <w:shd w:val="clear" w:color="auto" w:fill="FFFFFF"/>
        </w:rPr>
        <w:t>bis</w:t>
      </w:r>
      <w:r w:rsidR="00FC5B6B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>del codice</w:t>
      </w:r>
      <w:r w:rsidR="00A260B4">
        <w:rPr>
          <w:rFonts w:ascii="Arial" w:hAnsi="Arial" w:cs="Arial"/>
          <w:i/>
          <w:color w:val="333333"/>
          <w:shd w:val="clear" w:color="auto" w:fill="FFFFFF"/>
        </w:rPr>
        <w:t xml:space="preserve"> penale</w:t>
      </w:r>
      <w:r w:rsidR="00A4698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>punisce, con l</w:t>
      </w:r>
      <w:r w:rsidR="00A46984">
        <w:rPr>
          <w:rFonts w:ascii="Arial" w:hAnsi="Arial" w:cs="Arial"/>
          <w:i/>
          <w:color w:val="333333"/>
          <w:shd w:val="clear" w:color="auto" w:fill="FFFFFF"/>
        </w:rPr>
        <w:t>a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 reclusione da 6 mesi a 2 anni, la propaganda del regime fascista e nazifascista. Le condotte penalmente rilevanti sono</w:t>
      </w:r>
      <w:r w:rsidR="008F1490">
        <w:rPr>
          <w:rFonts w:ascii="Arial" w:hAnsi="Arial" w:cs="Arial"/>
          <w:i/>
          <w:color w:val="333333"/>
          <w:shd w:val="clear" w:color="auto" w:fill="FFFFFF"/>
        </w:rPr>
        <w:t>,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8F1490">
        <w:rPr>
          <w:rFonts w:ascii="Arial" w:hAnsi="Arial" w:cs="Arial"/>
          <w:i/>
          <w:color w:val="333333"/>
          <w:shd w:val="clear" w:color="auto" w:fill="FFFFFF"/>
        </w:rPr>
        <w:t xml:space="preserve">da un lato, 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>la propaganda di contenuti propri del partito fascista o del par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 xml:space="preserve">tito nazionalsocialista tedesco </w:t>
      </w:r>
      <w:r w:rsidR="00004229" w:rsidRPr="000D5871">
        <w:rPr>
          <w:rFonts w:ascii="Arial" w:hAnsi="Arial" w:cs="Arial"/>
          <w:i/>
          <w:color w:val="333333"/>
          <w:shd w:val="clear" w:color="auto" w:fill="FFFFFF"/>
        </w:rPr>
        <w:t>ovvero</w:t>
      </w:r>
      <w:r w:rsidR="00B6404E" w:rsidRPr="000D5871">
        <w:rPr>
          <w:rFonts w:ascii="Arial" w:hAnsi="Arial" w:cs="Arial"/>
          <w:i/>
          <w:color w:val="333333"/>
          <w:shd w:val="clear" w:color="auto" w:fill="FFFFFF"/>
        </w:rPr>
        <w:t xml:space="preserve"> dei relativi metodi sovversivi del sistema democratico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, 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 xml:space="preserve">fatta 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>anche attraverso la produzione, la distribuzione, la diffusione e la vendita di beni che raffigurino persone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>,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5F1841">
        <w:rPr>
          <w:rFonts w:ascii="Arial" w:hAnsi="Arial" w:cs="Arial"/>
          <w:i/>
          <w:color w:val="333333"/>
          <w:shd w:val="clear" w:color="auto" w:fill="FFFFFF"/>
        </w:rPr>
        <w:t>immagini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 o simboli 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 xml:space="preserve">ad essi 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>chiara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>mente riferiti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>,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8F1490">
        <w:rPr>
          <w:rFonts w:ascii="Arial" w:hAnsi="Arial" w:cs="Arial"/>
          <w:i/>
          <w:color w:val="333333"/>
          <w:shd w:val="clear" w:color="auto" w:fill="FFFFFF"/>
        </w:rPr>
        <w:t>dall’altro,</w:t>
      </w:r>
      <w:r w:rsidR="00A46984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A46984" w:rsidRPr="000D5871">
        <w:rPr>
          <w:rFonts w:ascii="Arial" w:hAnsi="Arial" w:cs="Arial"/>
          <w:i/>
          <w:color w:val="333333"/>
          <w:shd w:val="clear" w:color="auto" w:fill="FFFFFF"/>
        </w:rPr>
        <w:t xml:space="preserve">la propaganda </w:t>
      </w:r>
      <w:r w:rsidR="00004229" w:rsidRPr="000D5871">
        <w:rPr>
          <w:rFonts w:ascii="Arial" w:hAnsi="Arial" w:cs="Arial"/>
          <w:i/>
          <w:color w:val="333333"/>
          <w:shd w:val="clear" w:color="auto" w:fill="FFFFFF"/>
        </w:rPr>
        <w:t xml:space="preserve">fatta </w:t>
      </w:r>
      <w:r w:rsidR="00A46984" w:rsidRPr="000D5871">
        <w:rPr>
          <w:rFonts w:ascii="Arial" w:hAnsi="Arial" w:cs="Arial"/>
          <w:i/>
          <w:color w:val="333333"/>
          <w:shd w:val="clear" w:color="auto" w:fill="FFFFFF"/>
        </w:rPr>
        <w:t>attraverso</w:t>
      </w:r>
      <w:r w:rsidRPr="000D5871">
        <w:rPr>
          <w:rFonts w:ascii="Arial" w:hAnsi="Arial" w:cs="Arial"/>
          <w:i/>
          <w:color w:val="333333"/>
          <w:shd w:val="clear" w:color="auto" w:fill="FFFFFF"/>
        </w:rPr>
        <w:t xml:space="preserve"> il richiamar</w:t>
      </w:r>
      <w:r w:rsidR="009C5889" w:rsidRPr="000D5871">
        <w:rPr>
          <w:rFonts w:ascii="Arial" w:hAnsi="Arial" w:cs="Arial"/>
          <w:i/>
          <w:color w:val="333333"/>
          <w:shd w:val="clear" w:color="auto" w:fill="FFFFFF"/>
        </w:rPr>
        <w:t>ne</w:t>
      </w:r>
      <w:r w:rsidR="00004229" w:rsidRPr="000D5871">
        <w:rPr>
          <w:rFonts w:ascii="Arial" w:hAnsi="Arial" w:cs="Arial"/>
          <w:i/>
          <w:color w:val="333333"/>
          <w:shd w:val="clear" w:color="auto" w:fill="FFFFFF"/>
        </w:rPr>
        <w:t xml:space="preserve"> pubblicamente la simbologia</w:t>
      </w:r>
      <w:r w:rsidR="00004229">
        <w:rPr>
          <w:rFonts w:ascii="Arial" w:hAnsi="Arial" w:cs="Arial"/>
          <w:i/>
          <w:color w:val="333333"/>
          <w:shd w:val="clear" w:color="auto" w:fill="FFFFFF"/>
        </w:rPr>
        <w:t xml:space="preserve"> o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 la gestualità. </w:t>
      </w:r>
      <w:r w:rsidR="005F1841">
        <w:rPr>
          <w:rFonts w:ascii="Arial" w:hAnsi="Arial" w:cs="Arial"/>
          <w:i/>
          <w:color w:val="333333"/>
          <w:shd w:val="clear" w:color="auto" w:fill="FFFFFF"/>
        </w:rPr>
        <w:t>Prevista un’aggravante, che aumenta la pena di un terzo, se</w:t>
      </w:r>
      <w:r w:rsidRPr="00A260B4">
        <w:rPr>
          <w:rFonts w:ascii="Arial" w:hAnsi="Arial" w:cs="Arial"/>
          <w:i/>
          <w:color w:val="333333"/>
          <w:shd w:val="clear" w:color="auto" w:fill="FFFFFF"/>
        </w:rPr>
        <w:t xml:space="preserve"> la propaganda viene fatta tramite internet. </w:t>
      </w:r>
    </w:p>
    <w:p w:rsidR="00DF7DEE" w:rsidRDefault="00DF7DEE" w:rsidP="00DF7DEE">
      <w:pPr>
        <w:pStyle w:val="sentnormal"/>
        <w:spacing w:before="0" w:beforeAutospacing="0" w:after="45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E50F38" w:rsidRDefault="00873F68" w:rsidP="00873F68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autoSpaceDE w:val="0"/>
        <w:autoSpaceDN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E50F38">
        <w:rPr>
          <w:rFonts w:ascii="Arial" w:hAnsi="Arial" w:cs="Arial"/>
          <w:i/>
        </w:rPr>
        <w:t xml:space="preserve">Per ulteriori approfondimenti si rinvia ai </w:t>
      </w:r>
      <w:hyperlink r:id="rId8" w:history="1">
        <w:r w:rsidR="00E50F38" w:rsidRPr="00E50F38">
          <w:rPr>
            <w:rStyle w:val="Collegamentoipertestuale"/>
            <w:rFonts w:ascii="Arial" w:hAnsi="Arial" w:cs="Arial"/>
            <w:i/>
          </w:rPr>
          <w:t>lavori parlamentari</w:t>
        </w:r>
      </w:hyperlink>
      <w:r w:rsidR="00E50F38">
        <w:rPr>
          <w:rFonts w:ascii="Arial" w:hAnsi="Arial" w:cs="Arial"/>
          <w:i/>
          <w:color w:val="0000FF"/>
        </w:rPr>
        <w:t xml:space="preserve"> </w:t>
      </w:r>
      <w:r w:rsidR="00E50F38">
        <w:rPr>
          <w:rFonts w:ascii="Arial" w:hAnsi="Arial" w:cs="Arial"/>
          <w:i/>
        </w:rPr>
        <w:t xml:space="preserve">del provvedimento </w:t>
      </w:r>
      <w:r w:rsidR="00E50F38">
        <w:rPr>
          <w:rFonts w:ascii="Arial" w:hAnsi="Arial" w:cs="Arial"/>
        </w:rPr>
        <w:t>“</w:t>
      </w:r>
      <w:r w:rsidR="00E50F38" w:rsidRPr="00E50F38">
        <w:rPr>
          <w:rFonts w:ascii="Arial" w:hAnsi="Arial" w:cs="Arial"/>
          <w:b/>
          <w:bCs/>
        </w:rPr>
        <w:t>Introduzione dell'articolo 293-bis del codice penale, concernente il reato di propaganda del regime fascista e nazifascista</w:t>
      </w:r>
      <w:r w:rsidR="00D01CE0">
        <w:rPr>
          <w:rFonts w:ascii="Arial" w:hAnsi="Arial" w:cs="Arial"/>
          <w:b/>
          <w:bCs/>
        </w:rPr>
        <w:t xml:space="preserve"> </w:t>
      </w:r>
      <w:r w:rsidR="00D01CE0" w:rsidRPr="00D01CE0">
        <w:rPr>
          <w:rFonts w:ascii="Arial" w:hAnsi="Arial" w:cs="Arial"/>
          <w:b/>
          <w:bCs/>
        </w:rPr>
        <w:t>e modifica dell'articolo 5 della legge 20 giugno 1952, n. 645</w:t>
      </w:r>
      <w:r w:rsidR="00E50F38">
        <w:rPr>
          <w:rFonts w:ascii="Arial" w:hAnsi="Arial" w:cs="Arial"/>
        </w:rPr>
        <w:t>”</w:t>
      </w:r>
      <w:r w:rsidR="00E50F38">
        <w:rPr>
          <w:rFonts w:ascii="Arial" w:hAnsi="Arial" w:cs="Arial"/>
          <w:i/>
        </w:rPr>
        <w:t xml:space="preserve"> (AC 3343-A) – relatore Walter </w:t>
      </w:r>
      <w:proofErr w:type="spellStart"/>
      <w:r w:rsidR="00E50F38">
        <w:rPr>
          <w:rFonts w:ascii="Arial" w:hAnsi="Arial" w:cs="Arial"/>
          <w:i/>
        </w:rPr>
        <w:t>Verini</w:t>
      </w:r>
      <w:proofErr w:type="spellEnd"/>
      <w:r w:rsidR="00E50F38">
        <w:rPr>
          <w:rFonts w:ascii="Arial" w:hAnsi="Arial" w:cs="Arial"/>
          <w:i/>
        </w:rPr>
        <w:t xml:space="preserve"> (PD) – e ai </w:t>
      </w:r>
      <w:hyperlink r:id="rId9" w:history="1">
        <w:r w:rsidR="00E50F38" w:rsidRPr="00E50F38">
          <w:rPr>
            <w:rStyle w:val="Collegamentoipertestuale"/>
            <w:rFonts w:ascii="Arial" w:hAnsi="Arial" w:cs="Arial"/>
            <w:i/>
          </w:rPr>
          <w:t>dossier</w:t>
        </w:r>
      </w:hyperlink>
      <w:r w:rsidR="00E50F38">
        <w:rPr>
          <w:rFonts w:ascii="Arial" w:hAnsi="Arial" w:cs="Arial"/>
          <w:i/>
          <w:color w:val="0000FF"/>
        </w:rPr>
        <w:t xml:space="preserve"> </w:t>
      </w:r>
      <w:r w:rsidR="00E50F38">
        <w:rPr>
          <w:rFonts w:ascii="Arial" w:hAnsi="Arial" w:cs="Arial"/>
          <w:i/>
        </w:rPr>
        <w:t>del Servizio studi della Camera dei deputati.</w:t>
      </w:r>
      <w:r>
        <w:rPr>
          <w:rFonts w:ascii="Arial" w:hAnsi="Arial" w:cs="Arial"/>
          <w:i/>
        </w:rPr>
        <w:br/>
      </w:r>
    </w:p>
    <w:p w:rsidR="002D0826" w:rsidRDefault="002D0826" w:rsidP="00DF7DEE">
      <w:pPr>
        <w:pStyle w:val="sentnormal"/>
        <w:spacing w:before="0" w:beforeAutospacing="0" w:after="45" w:afterAutospacing="0"/>
        <w:jc w:val="both"/>
        <w:textAlignment w:val="baseline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</w:p>
    <w:p w:rsidR="00DF7DEE" w:rsidRDefault="004B5DFB" w:rsidP="00DF7DEE">
      <w:pPr>
        <w:pStyle w:val="sentnormal"/>
        <w:spacing w:before="0" w:beforeAutospacing="0" w:after="45" w:afterAutospacing="0"/>
        <w:jc w:val="both"/>
        <w:textAlignment w:val="baseline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  <w:r w:rsidRPr="004B5DFB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lastRenderedPageBreak/>
        <w:t>Il nuovo reato di “propaganda del regime fascista e nazifascista”</w:t>
      </w:r>
    </w:p>
    <w:p w:rsidR="004B5DFB" w:rsidRPr="004B5DFB" w:rsidRDefault="00B14208" w:rsidP="004B5DFB">
      <w:pPr>
        <w:pStyle w:val="interventovirtuale"/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B14208">
        <w:rPr>
          <w:rFonts w:ascii="Arial" w:hAnsi="Arial" w:cs="Arial"/>
          <w:noProof/>
          <w:color w:val="0070C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a 2" o:spid="_x0000_s1026" type="#_x0000_t185" style="position:absolute;left:0;text-align:left;margin-left:5.55pt;margin-top:29.65pt;width:458.25pt;height:134.4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" o:allowincell="f" adj="1739" fillcolor="#943634" strokecolor="#4f81bd [3204]" strokeweight="3pt">
            <v:shadow color="#5d7035" offset="1pt,1pt"/>
            <v:textbox style="mso-fit-shape-to-text:t" inset="3.6pt,,3.6pt">
              <w:txbxContent>
                <w:p w:rsidR="004B2DFF" w:rsidRPr="004B2DFF" w:rsidRDefault="004B2DFF">
                  <w:pPr>
                    <w:spacing w:after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4B2DFF">
                    <w:rPr>
                      <w:rFonts w:ascii="Arial" w:hAnsi="Arial" w:cs="Arial"/>
                      <w:b/>
                      <w:iCs/>
                    </w:rPr>
                    <w:t>Codice Penale </w:t>
                  </w:r>
                </w:p>
                <w:p w:rsidR="004B2DFF" w:rsidRDefault="004B2DFF">
                  <w:pPr>
                    <w:spacing w:after="0"/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C</w:t>
                  </w:r>
                  <w:r w:rsidRPr="004B2DFF">
                    <w:rPr>
                      <w:rFonts w:ascii="Arial" w:hAnsi="Arial" w:cs="Arial"/>
                      <w:iCs/>
                    </w:rPr>
                    <w:t xml:space="preserve">apo II del titolo I del libro secondo </w:t>
                  </w:r>
                </w:p>
                <w:p w:rsidR="004B2DFF" w:rsidRDefault="004B2DFF" w:rsidP="004B2DFF">
                  <w:pPr>
                    <w:spacing w:after="0"/>
                    <w:jc w:val="both"/>
                    <w:rPr>
                      <w:rFonts w:ascii="Arial" w:hAnsi="Arial" w:cs="Arial"/>
                      <w:iCs/>
                    </w:rPr>
                  </w:pPr>
                  <w:r w:rsidRPr="004B2DFF">
                    <w:rPr>
                      <w:rFonts w:ascii="Arial" w:hAnsi="Arial" w:cs="Arial"/>
                      <w:iCs/>
                    </w:rPr>
                    <w:t>Art. 293-</w:t>
                  </w:r>
                  <w:r w:rsidRPr="004B2DFF">
                    <w:rPr>
                      <w:rFonts w:ascii="Arial" w:hAnsi="Arial" w:cs="Arial"/>
                      <w:i/>
                      <w:iCs/>
                    </w:rPr>
                    <w:t>bis. – (Propaganda del regime fascista e nazifascista).</w:t>
                  </w:r>
                  <w:r w:rsidRPr="004B2DFF">
                    <w:rPr>
                      <w:rFonts w:ascii="Arial" w:hAnsi="Arial" w:cs="Arial"/>
                      <w:iCs/>
                    </w:rPr>
                    <w:t> – </w:t>
                  </w:r>
                  <w:r w:rsidRPr="004B2DFF">
                    <w:rPr>
                      <w:rFonts w:ascii="Arial" w:hAnsi="Arial" w:cs="Arial"/>
                      <w:bCs/>
                      <w:iCs/>
                    </w:rPr>
                    <w:t>Salvo che il fatto costituisca più grave reato</w:t>
                  </w:r>
                  <w:r w:rsidRPr="004B2DFF">
                    <w:rPr>
                      <w:rFonts w:ascii="Arial" w:hAnsi="Arial" w:cs="Arial"/>
                      <w:b/>
                      <w:bCs/>
                      <w:iCs/>
                    </w:rPr>
                    <w:t>,</w:t>
                  </w:r>
                  <w:r w:rsidRPr="004B2DFF">
                    <w:rPr>
                      <w:rFonts w:ascii="Arial" w:hAnsi="Arial" w:cs="Arial"/>
                      <w:iCs/>
                    </w:rPr>
                    <w:t> chiunque propaganda i contenuti propri del partito fascista o del partito nazional</w:t>
                  </w:r>
                  <w:r>
                    <w:rPr>
                      <w:rFonts w:ascii="Arial" w:hAnsi="Arial" w:cs="Arial"/>
                      <w:iCs/>
                    </w:rPr>
                    <w:t>socialista tedesco, ovvero dei</w:t>
                  </w:r>
                  <w:r w:rsidRPr="004B2DFF">
                    <w:rPr>
                      <w:rFonts w:ascii="Arial" w:hAnsi="Arial" w:cs="Arial"/>
                      <w:iCs/>
                    </w:rPr>
                    <w:t xml:space="preserve"> relativ</w:t>
                  </w:r>
                  <w:r>
                    <w:rPr>
                      <w:rFonts w:ascii="Arial" w:hAnsi="Arial" w:cs="Arial"/>
                      <w:iCs/>
                    </w:rPr>
                    <w:t>i metodi sovversivi del sistema democratico</w:t>
                  </w:r>
                  <w:r w:rsidRPr="004B2DFF">
                    <w:rPr>
                      <w:rFonts w:ascii="Arial" w:hAnsi="Arial" w:cs="Arial"/>
                      <w:iCs/>
                    </w:rPr>
                    <w:t>, anche attraverso la produzione, distribuzione, diffusione o vendita di beni raffiguranti persone, immagini o simboli a essi chiaramente riferiti</w:t>
                  </w:r>
                  <w:r>
                    <w:rPr>
                      <w:rFonts w:ascii="Arial" w:hAnsi="Arial" w:cs="Arial"/>
                      <w:iCs/>
                    </w:rPr>
                    <w:t>, ovvero fa comunque propaganda richiamandone</w:t>
                  </w:r>
                  <w:r w:rsidRPr="004B2DFF">
                    <w:rPr>
                      <w:rFonts w:ascii="Arial" w:hAnsi="Arial" w:cs="Arial"/>
                      <w:iCs/>
                    </w:rPr>
                    <w:t xml:space="preserve"> pubblicamente la simbologia o la gestualità è punito con la reclusione da sei mesi a due anni.</w:t>
                  </w:r>
                </w:p>
                <w:p w:rsidR="004B2DFF" w:rsidRPr="004B2DFF" w:rsidRDefault="004B2DFF" w:rsidP="004B2DFF">
                  <w:pPr>
                    <w:spacing w:after="0"/>
                    <w:jc w:val="both"/>
                    <w:rPr>
                      <w:rFonts w:ascii="Arial" w:hAnsi="Arial" w:cs="Arial"/>
                      <w:iCs/>
                    </w:rPr>
                  </w:pPr>
                  <w:r w:rsidRPr="004B2DFF">
                    <w:rPr>
                      <w:rFonts w:ascii="Arial" w:hAnsi="Arial" w:cs="Arial"/>
                      <w:iCs/>
                    </w:rPr>
                    <w:t>La pena di cui al primo comma è aumentata di un terzo se il fatto è commesso attraverso strumenti telematici o informatici</w:t>
                  </w:r>
                  <w:r w:rsidR="00AF1D87">
                    <w:rPr>
                      <w:rFonts w:ascii="Arial" w:hAnsi="Arial" w:cs="Arial"/>
                      <w:iCs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4B5DFB" w:rsidRPr="004B5DFB">
        <w:rPr>
          <w:rFonts w:ascii="Arial" w:hAnsi="Arial" w:cs="Arial"/>
          <w:color w:val="333333"/>
        </w:rPr>
        <w:t xml:space="preserve">Il </w:t>
      </w:r>
      <w:r w:rsidR="004B5DFB" w:rsidRPr="004B5DFB">
        <w:rPr>
          <w:rFonts w:ascii="Arial" w:hAnsi="Arial" w:cs="Arial"/>
          <w:b/>
          <w:color w:val="333333"/>
        </w:rPr>
        <w:t>nuovo articolo 293-</w:t>
      </w:r>
      <w:r w:rsidR="004B5DFB" w:rsidRPr="004B5DFB">
        <w:rPr>
          <w:rStyle w:val="Enfasicorsivo"/>
          <w:rFonts w:ascii="Arial" w:hAnsi="Arial" w:cs="Arial"/>
          <w:b/>
          <w:color w:val="333333"/>
        </w:rPr>
        <w:t>bis</w:t>
      </w:r>
      <w:r w:rsidR="00AF1D87">
        <w:rPr>
          <w:rFonts w:ascii="Arial" w:hAnsi="Arial" w:cs="Arial"/>
          <w:b/>
          <w:color w:val="333333"/>
        </w:rPr>
        <w:t xml:space="preserve"> </w:t>
      </w:r>
      <w:r w:rsidR="004B2DFF">
        <w:rPr>
          <w:rFonts w:ascii="Arial" w:hAnsi="Arial" w:cs="Arial"/>
          <w:b/>
          <w:color w:val="333333"/>
        </w:rPr>
        <w:t>del codice penale</w:t>
      </w:r>
      <w:r w:rsidR="004B5DFB" w:rsidRPr="004B5DFB">
        <w:rPr>
          <w:rFonts w:ascii="Arial" w:hAnsi="Arial" w:cs="Arial"/>
          <w:color w:val="333333"/>
        </w:rPr>
        <w:t xml:space="preserve">, aggiunto dall'articolo unico della proposta di legge ai delitti contro la personalità interna dello Stato, </w:t>
      </w:r>
      <w:r w:rsidR="004B5DFB" w:rsidRPr="004B5DFB">
        <w:rPr>
          <w:rFonts w:ascii="Arial" w:hAnsi="Arial" w:cs="Arial"/>
          <w:b/>
          <w:color w:val="333333"/>
        </w:rPr>
        <w:t xml:space="preserve">punisce come delitto </w:t>
      </w:r>
      <w:r w:rsidR="00E16D3C">
        <w:rPr>
          <w:rFonts w:ascii="Arial" w:hAnsi="Arial" w:cs="Arial"/>
          <w:b/>
          <w:color w:val="333333"/>
        </w:rPr>
        <w:t xml:space="preserve">perseguibile d’ufficio </w:t>
      </w:r>
      <w:r w:rsidR="004B5DFB" w:rsidRPr="004B5DFB">
        <w:rPr>
          <w:rFonts w:ascii="Arial" w:hAnsi="Arial" w:cs="Arial"/>
          <w:b/>
          <w:color w:val="333333"/>
        </w:rPr>
        <w:t>la propaganda del regime fascista e nazifascista.</w:t>
      </w:r>
    </w:p>
    <w:p w:rsidR="004B5DFB" w:rsidRPr="005F1841" w:rsidRDefault="004B5DFB" w:rsidP="004B5DFB">
      <w:pPr>
        <w:pStyle w:val="interventovirtuale"/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Viene </w:t>
      </w:r>
      <w:r w:rsidRPr="005F1841">
        <w:rPr>
          <w:rFonts w:ascii="Arial" w:hAnsi="Arial" w:cs="Arial"/>
          <w:b/>
          <w:color w:val="333333"/>
        </w:rPr>
        <w:t>punito</w:t>
      </w:r>
      <w:r>
        <w:rPr>
          <w:rFonts w:ascii="Arial" w:hAnsi="Arial" w:cs="Arial"/>
          <w:color w:val="333333"/>
        </w:rPr>
        <w:t xml:space="preserve"> con</w:t>
      </w:r>
      <w:r w:rsidRPr="004B5DFB">
        <w:rPr>
          <w:rFonts w:ascii="Arial" w:hAnsi="Arial" w:cs="Arial"/>
          <w:color w:val="333333"/>
        </w:rPr>
        <w:t xml:space="preserve"> la </w:t>
      </w:r>
      <w:r w:rsidRPr="005F1841">
        <w:rPr>
          <w:rFonts w:ascii="Arial" w:hAnsi="Arial" w:cs="Arial"/>
          <w:color w:val="333333"/>
        </w:rPr>
        <w:t xml:space="preserve">reclusione da sei mesi a due </w:t>
      </w:r>
      <w:r w:rsidRPr="004B2DFF">
        <w:rPr>
          <w:rFonts w:ascii="Arial" w:hAnsi="Arial" w:cs="Arial"/>
          <w:color w:val="333333"/>
        </w:rPr>
        <w:t>anni</w:t>
      </w:r>
      <w:r w:rsidRPr="005F1841">
        <w:rPr>
          <w:rFonts w:ascii="Arial" w:hAnsi="Arial" w:cs="Arial"/>
          <w:b/>
          <w:color w:val="333333"/>
        </w:rPr>
        <w:t xml:space="preserve"> chi</w:t>
      </w:r>
      <w:r w:rsidR="005F1841" w:rsidRPr="005F1841">
        <w:rPr>
          <w:rFonts w:ascii="Arial" w:hAnsi="Arial" w:cs="Arial"/>
          <w:b/>
          <w:color w:val="333333"/>
        </w:rPr>
        <w:t xml:space="preserve"> propaganda contenuti propri del partito fascista</w:t>
      </w:r>
      <w:r w:rsidR="005F1841">
        <w:rPr>
          <w:rFonts w:ascii="Arial" w:hAnsi="Arial" w:cs="Arial"/>
          <w:color w:val="333333"/>
        </w:rPr>
        <w:t xml:space="preserve"> o del partito nazionalsocialista ovvero </w:t>
      </w:r>
      <w:r w:rsidR="005F1841" w:rsidRPr="005F1841">
        <w:rPr>
          <w:rFonts w:ascii="Arial" w:hAnsi="Arial" w:cs="Arial"/>
          <w:b/>
          <w:color w:val="333333"/>
        </w:rPr>
        <w:t>dei relativi metodi sovversivi del sistema democratico</w:t>
      </w:r>
      <w:r w:rsidRPr="005F1841">
        <w:rPr>
          <w:rFonts w:ascii="Arial" w:hAnsi="Arial" w:cs="Arial"/>
          <w:b/>
          <w:color w:val="333333"/>
        </w:rPr>
        <w:t xml:space="preserve">: </w:t>
      </w:r>
    </w:p>
    <w:p w:rsidR="00795211" w:rsidRDefault="004B5DFB" w:rsidP="00E81DE4">
      <w:pPr>
        <w:pStyle w:val="interventovirtuale"/>
        <w:numPr>
          <w:ilvl w:val="0"/>
          <w:numId w:val="3"/>
        </w:numPr>
        <w:shd w:val="clear" w:color="auto" w:fill="FFFFFF"/>
        <w:spacing w:after="240" w:afterAutospacing="0"/>
        <w:ind w:left="714" w:hanging="357"/>
        <w:jc w:val="both"/>
        <w:rPr>
          <w:rFonts w:ascii="Arial" w:hAnsi="Arial" w:cs="Arial"/>
          <w:color w:val="333333"/>
        </w:rPr>
      </w:pPr>
      <w:r w:rsidRPr="00795211">
        <w:rPr>
          <w:rFonts w:ascii="Arial" w:hAnsi="Arial" w:cs="Arial"/>
          <w:b/>
          <w:color w:val="333333"/>
        </w:rPr>
        <w:t>anche</w:t>
      </w:r>
      <w:r w:rsidRPr="004B5DFB">
        <w:rPr>
          <w:rFonts w:ascii="Arial" w:hAnsi="Arial" w:cs="Arial"/>
          <w:color w:val="333333"/>
        </w:rPr>
        <w:t xml:space="preserve"> mediante la </w:t>
      </w:r>
      <w:r w:rsidRPr="00795211">
        <w:rPr>
          <w:rFonts w:ascii="Arial" w:hAnsi="Arial" w:cs="Arial"/>
          <w:b/>
          <w:color w:val="333333"/>
        </w:rPr>
        <w:t xml:space="preserve">produzione, distribuzione, diffusione o vendita di beni che raffigurino persone, </w:t>
      </w:r>
      <w:r w:rsidRPr="005F1841">
        <w:rPr>
          <w:rFonts w:ascii="Arial" w:hAnsi="Arial" w:cs="Arial"/>
          <w:b/>
          <w:color w:val="333333"/>
        </w:rPr>
        <w:t>immagini</w:t>
      </w:r>
      <w:r w:rsidRPr="00795211">
        <w:rPr>
          <w:rFonts w:ascii="Arial" w:hAnsi="Arial" w:cs="Arial"/>
          <w:b/>
          <w:color w:val="333333"/>
        </w:rPr>
        <w:t xml:space="preserve"> o simboli </w:t>
      </w:r>
      <w:r w:rsidR="00004229">
        <w:rPr>
          <w:rFonts w:ascii="Arial" w:hAnsi="Arial" w:cs="Arial"/>
          <w:b/>
          <w:color w:val="333333"/>
        </w:rPr>
        <w:t>a</w:t>
      </w:r>
      <w:r w:rsidR="008367EA">
        <w:rPr>
          <w:rFonts w:ascii="Arial" w:hAnsi="Arial" w:cs="Arial"/>
          <w:b/>
          <w:color w:val="333333"/>
        </w:rPr>
        <w:t>d</w:t>
      </w:r>
      <w:r w:rsidR="00004229">
        <w:rPr>
          <w:rFonts w:ascii="Arial" w:hAnsi="Arial" w:cs="Arial"/>
          <w:b/>
          <w:color w:val="333333"/>
        </w:rPr>
        <w:t xml:space="preserve"> essi </w:t>
      </w:r>
      <w:r w:rsidRPr="00795211">
        <w:rPr>
          <w:rFonts w:ascii="Arial" w:hAnsi="Arial" w:cs="Arial"/>
          <w:b/>
          <w:color w:val="333333"/>
        </w:rPr>
        <w:t>chiaramente rife</w:t>
      </w:r>
      <w:r w:rsidR="00795211" w:rsidRPr="00795211">
        <w:rPr>
          <w:rFonts w:ascii="Arial" w:hAnsi="Arial" w:cs="Arial"/>
          <w:b/>
          <w:color w:val="333333"/>
        </w:rPr>
        <w:t>riti</w:t>
      </w:r>
      <w:r w:rsidR="008F1490">
        <w:rPr>
          <w:rFonts w:ascii="Arial" w:hAnsi="Arial" w:cs="Arial"/>
          <w:b/>
          <w:color w:val="333333"/>
        </w:rPr>
        <w:t>.</w:t>
      </w:r>
      <w:r w:rsidR="009071C0" w:rsidRPr="009071C0">
        <w:rPr>
          <w:rFonts w:ascii="Arial" w:hAnsi="Arial" w:cs="Arial"/>
          <w:color w:val="333333"/>
        </w:rPr>
        <w:t xml:space="preserve"> </w:t>
      </w:r>
      <w:r w:rsidR="008F1490">
        <w:rPr>
          <w:rFonts w:ascii="Arial" w:hAnsi="Arial" w:cs="Arial"/>
          <w:color w:val="333333"/>
        </w:rPr>
        <w:t>I</w:t>
      </w:r>
      <w:r w:rsidR="009071C0">
        <w:rPr>
          <w:rFonts w:ascii="Arial" w:hAnsi="Arial" w:cs="Arial"/>
          <w:color w:val="333333"/>
        </w:rPr>
        <w:t xml:space="preserve">l nesso </w:t>
      </w:r>
      <w:r w:rsidR="009071C0" w:rsidRPr="004B5DFB">
        <w:rPr>
          <w:rFonts w:ascii="Arial" w:hAnsi="Arial" w:cs="Arial"/>
          <w:color w:val="333333"/>
        </w:rPr>
        <w:t xml:space="preserve">tra </w:t>
      </w:r>
      <w:r w:rsidR="008367EA">
        <w:rPr>
          <w:rFonts w:ascii="Arial" w:hAnsi="Arial" w:cs="Arial"/>
          <w:color w:val="333333"/>
        </w:rPr>
        <w:t>tali</w:t>
      </w:r>
      <w:r w:rsidR="009071C0" w:rsidRPr="004B5DFB">
        <w:rPr>
          <w:rFonts w:ascii="Arial" w:hAnsi="Arial" w:cs="Arial"/>
          <w:color w:val="333333"/>
        </w:rPr>
        <w:t xml:space="preserve"> beni e i partiti </w:t>
      </w:r>
      <w:r w:rsidR="008367EA">
        <w:rPr>
          <w:rFonts w:ascii="Arial" w:hAnsi="Arial" w:cs="Arial"/>
          <w:color w:val="333333"/>
        </w:rPr>
        <w:t>fascista e nazionalsocialista e dei relativi metodi sovversivi del sistema democratic</w:t>
      </w:r>
      <w:r w:rsidR="009071C0" w:rsidRPr="004B5DFB">
        <w:rPr>
          <w:rFonts w:ascii="Arial" w:hAnsi="Arial" w:cs="Arial"/>
          <w:color w:val="333333"/>
        </w:rPr>
        <w:t xml:space="preserve">o </w:t>
      </w:r>
      <w:r w:rsidR="009071C0">
        <w:rPr>
          <w:rFonts w:ascii="Arial" w:hAnsi="Arial" w:cs="Arial"/>
          <w:color w:val="333333"/>
        </w:rPr>
        <w:t>deve essere inequivocabile</w:t>
      </w:r>
      <w:r w:rsidR="008F1490">
        <w:rPr>
          <w:rFonts w:ascii="Arial" w:hAnsi="Arial" w:cs="Arial"/>
          <w:color w:val="333333"/>
        </w:rPr>
        <w:t xml:space="preserve">. </w:t>
      </w:r>
      <w:r w:rsidR="00AF1D87">
        <w:rPr>
          <w:rFonts w:ascii="Arial" w:hAnsi="Arial" w:cs="Arial"/>
          <w:color w:val="333333"/>
        </w:rPr>
        <w:t>«</w:t>
      </w:r>
      <w:r w:rsidR="005F1841">
        <w:rPr>
          <w:rFonts w:ascii="Arial" w:hAnsi="Arial" w:cs="Arial"/>
          <w:color w:val="333333"/>
        </w:rPr>
        <w:t>La propaganda, quindi, non riguarda le immagini o l’oggettistica, ma i contenuti propri del fascismo e del nazifascismo</w:t>
      </w:r>
      <w:r w:rsidR="00AF1D87">
        <w:rPr>
          <w:rFonts w:ascii="Arial" w:hAnsi="Arial" w:cs="Arial"/>
          <w:color w:val="333333"/>
        </w:rPr>
        <w:t>»</w:t>
      </w:r>
      <w:r w:rsidR="001F185F">
        <w:rPr>
          <w:rFonts w:ascii="Arial" w:hAnsi="Arial" w:cs="Arial"/>
          <w:color w:val="333333"/>
        </w:rPr>
        <w:t>, così come chiarito in Aula da Donatella Ferranti (PD), Presidente della Commissione Giustizia della Camera</w:t>
      </w:r>
      <w:r w:rsidR="005F1841">
        <w:rPr>
          <w:rFonts w:ascii="Arial" w:hAnsi="Arial" w:cs="Arial"/>
          <w:color w:val="333333"/>
        </w:rPr>
        <w:t xml:space="preserve">. </w:t>
      </w:r>
      <w:r w:rsidR="008F1490">
        <w:rPr>
          <w:rFonts w:ascii="Arial" w:hAnsi="Arial" w:cs="Arial"/>
          <w:color w:val="333333"/>
        </w:rPr>
        <w:t>Non rientrano in questa fattispecie</w:t>
      </w:r>
      <w:r w:rsidR="009071C0">
        <w:rPr>
          <w:rFonts w:ascii="Arial" w:hAnsi="Arial" w:cs="Arial"/>
          <w:color w:val="333333"/>
        </w:rPr>
        <w:t xml:space="preserve"> i beni o i contenuti</w:t>
      </w:r>
      <w:r w:rsidR="00795211">
        <w:rPr>
          <w:rFonts w:ascii="Arial" w:hAnsi="Arial" w:cs="Arial"/>
          <w:color w:val="333333"/>
        </w:rPr>
        <w:t xml:space="preserve"> utilizzati per la ricerca storica, la </w:t>
      </w:r>
      <w:r w:rsidRPr="004B5DFB">
        <w:rPr>
          <w:rFonts w:ascii="Arial" w:hAnsi="Arial" w:cs="Arial"/>
          <w:color w:val="333333"/>
        </w:rPr>
        <w:t>pubblicistica</w:t>
      </w:r>
      <w:r w:rsidR="00795211">
        <w:rPr>
          <w:rFonts w:ascii="Arial" w:hAnsi="Arial" w:cs="Arial"/>
          <w:color w:val="333333"/>
        </w:rPr>
        <w:t xml:space="preserve"> o, ad esempio,</w:t>
      </w:r>
      <w:r w:rsidRPr="004B5DFB">
        <w:rPr>
          <w:rFonts w:ascii="Arial" w:hAnsi="Arial" w:cs="Arial"/>
          <w:color w:val="333333"/>
        </w:rPr>
        <w:t xml:space="preserve"> il collezionismo amatoriale</w:t>
      </w:r>
      <w:r w:rsidR="009071C0">
        <w:rPr>
          <w:rFonts w:ascii="Arial" w:hAnsi="Arial" w:cs="Arial"/>
          <w:color w:val="333333"/>
        </w:rPr>
        <w:t>;</w:t>
      </w:r>
    </w:p>
    <w:p w:rsidR="004B5DFB" w:rsidRDefault="00795211" w:rsidP="00E81DE4">
      <w:pPr>
        <w:pStyle w:val="interventovirtuale"/>
        <w:numPr>
          <w:ilvl w:val="0"/>
          <w:numId w:val="3"/>
        </w:numPr>
        <w:shd w:val="clear" w:color="auto" w:fill="FFFFFF"/>
        <w:spacing w:after="240" w:afterAutospacing="0"/>
        <w:ind w:left="714" w:hanging="357"/>
        <w:jc w:val="both"/>
        <w:rPr>
          <w:rFonts w:ascii="Arial" w:hAnsi="Arial" w:cs="Arial"/>
          <w:color w:val="333333"/>
        </w:rPr>
      </w:pPr>
      <w:r w:rsidRPr="005F1841">
        <w:rPr>
          <w:rFonts w:ascii="Arial" w:hAnsi="Arial" w:cs="Arial"/>
          <w:b/>
          <w:color w:val="333333"/>
        </w:rPr>
        <w:t>richiama</w:t>
      </w:r>
      <w:r w:rsidR="00B6404E" w:rsidRPr="005F1841">
        <w:rPr>
          <w:rFonts w:ascii="Arial" w:hAnsi="Arial" w:cs="Arial"/>
          <w:b/>
          <w:color w:val="333333"/>
        </w:rPr>
        <w:t>ndo</w:t>
      </w:r>
      <w:r w:rsidR="004C4114" w:rsidRPr="005F1841">
        <w:rPr>
          <w:rFonts w:ascii="Arial" w:hAnsi="Arial" w:cs="Arial"/>
          <w:b/>
          <w:color w:val="333333"/>
        </w:rPr>
        <w:t>ne</w:t>
      </w:r>
      <w:r w:rsidR="004B5DFB" w:rsidRPr="009071C0">
        <w:rPr>
          <w:rFonts w:ascii="Arial" w:hAnsi="Arial" w:cs="Arial"/>
          <w:b/>
          <w:color w:val="333333"/>
        </w:rPr>
        <w:t xml:space="preserve"> pubblicamente la simbologia e la gestualità</w:t>
      </w:r>
      <w:r w:rsidR="00E16D3C">
        <w:rPr>
          <w:rFonts w:ascii="Arial" w:hAnsi="Arial" w:cs="Arial"/>
          <w:color w:val="333333"/>
        </w:rPr>
        <w:t xml:space="preserve">, </w:t>
      </w:r>
      <w:r w:rsidR="00E16D3C" w:rsidRPr="00602B8B">
        <w:rPr>
          <w:rFonts w:ascii="Arial" w:hAnsi="Arial" w:cs="Arial"/>
          <w:b/>
          <w:color w:val="333333"/>
        </w:rPr>
        <w:t>qual</w:t>
      </w:r>
      <w:r w:rsidR="00E16D3C">
        <w:rPr>
          <w:rFonts w:ascii="Arial" w:hAnsi="Arial" w:cs="Arial"/>
          <w:b/>
          <w:color w:val="333333"/>
        </w:rPr>
        <w:t>e, ad esempio,</w:t>
      </w:r>
      <w:r w:rsidR="00E16D3C" w:rsidRPr="00602B8B">
        <w:rPr>
          <w:rFonts w:ascii="Arial" w:hAnsi="Arial" w:cs="Arial"/>
          <w:b/>
          <w:color w:val="333333"/>
        </w:rPr>
        <w:t xml:space="preserve"> il</w:t>
      </w:r>
      <w:r w:rsidR="00E16D3C" w:rsidRPr="004B5DFB">
        <w:rPr>
          <w:rFonts w:ascii="Arial" w:hAnsi="Arial" w:cs="Arial"/>
          <w:color w:val="333333"/>
        </w:rPr>
        <w:t xml:space="preserve"> </w:t>
      </w:r>
      <w:r w:rsidR="00E16D3C" w:rsidRPr="00602B8B">
        <w:rPr>
          <w:rFonts w:ascii="Arial" w:hAnsi="Arial" w:cs="Arial"/>
          <w:b/>
          <w:color w:val="333333"/>
        </w:rPr>
        <w:t>saluto romano</w:t>
      </w:r>
      <w:r w:rsidR="00E16D3C" w:rsidRPr="004B5DFB">
        <w:rPr>
          <w:rFonts w:ascii="Arial" w:hAnsi="Arial" w:cs="Arial"/>
          <w:color w:val="333333"/>
        </w:rPr>
        <w:t xml:space="preserve"> (o nazifascista) fatto in pubblico e l'ostentazione pubblica di simboli che a tali partiti </w:t>
      </w:r>
      <w:r w:rsidR="00E16D3C">
        <w:rPr>
          <w:rFonts w:ascii="Arial" w:hAnsi="Arial" w:cs="Arial"/>
          <w:color w:val="333333"/>
        </w:rPr>
        <w:t>si riferisco</w:t>
      </w:r>
      <w:r w:rsidR="00E16D3C" w:rsidRPr="004B5DFB">
        <w:rPr>
          <w:rFonts w:ascii="Arial" w:hAnsi="Arial" w:cs="Arial"/>
          <w:color w:val="333333"/>
        </w:rPr>
        <w:t>no</w:t>
      </w:r>
      <w:r w:rsidR="00E16D3C">
        <w:rPr>
          <w:rFonts w:ascii="Arial" w:hAnsi="Arial" w:cs="Arial"/>
          <w:color w:val="333333"/>
        </w:rPr>
        <w:t>.</w:t>
      </w:r>
    </w:p>
    <w:p w:rsidR="00A1392E" w:rsidRPr="004B5DFB" w:rsidRDefault="00A1392E" w:rsidP="00A1392E">
      <w:pPr>
        <w:pStyle w:val="interventovirtuale"/>
        <w:shd w:val="clear" w:color="auto" w:fill="FFFFFF"/>
        <w:spacing w:after="240" w:afterAutospacing="0"/>
        <w:jc w:val="both"/>
        <w:rPr>
          <w:rFonts w:ascii="Arial" w:hAnsi="Arial" w:cs="Arial"/>
          <w:color w:val="333333"/>
        </w:rPr>
      </w:pPr>
    </w:p>
    <w:p w:rsidR="0035072B" w:rsidRPr="00873F68" w:rsidRDefault="00A46984" w:rsidP="00873F68">
      <w:pPr>
        <w:pStyle w:val="interventovirtuale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center"/>
        <w:rPr>
          <w:rFonts w:ascii="Arial" w:hAnsi="Arial" w:cs="Arial"/>
          <w:b/>
          <w:color w:val="0070C0"/>
        </w:rPr>
      </w:pPr>
      <w:r w:rsidRPr="00873F68">
        <w:rPr>
          <w:rFonts w:ascii="Arial" w:hAnsi="Arial" w:cs="Arial"/>
          <w:b/>
          <w:color w:val="0070C0"/>
        </w:rPr>
        <w:t xml:space="preserve">Un </w:t>
      </w:r>
      <w:r w:rsidR="0035072B" w:rsidRPr="00873F68">
        <w:rPr>
          <w:rFonts w:ascii="Arial" w:hAnsi="Arial" w:cs="Arial"/>
          <w:b/>
          <w:color w:val="0070C0"/>
        </w:rPr>
        <w:t>pericolo</w:t>
      </w:r>
      <w:r w:rsidRPr="00873F68">
        <w:rPr>
          <w:rFonts w:ascii="Arial" w:hAnsi="Arial" w:cs="Arial"/>
          <w:b/>
          <w:color w:val="0070C0"/>
        </w:rPr>
        <w:t xml:space="preserve"> sempre attuale</w:t>
      </w:r>
    </w:p>
    <w:p w:rsidR="00A260B4" w:rsidRPr="00A260B4" w:rsidRDefault="0035072B" w:rsidP="00873F68">
      <w:pPr>
        <w:pStyle w:val="interventovirtuale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0B4">
        <w:rPr>
          <w:rFonts w:ascii="Arial" w:hAnsi="Arial" w:cs="Arial"/>
          <w:sz w:val="22"/>
          <w:szCs w:val="22"/>
        </w:rPr>
        <w:t>Solo negli ultimi mesi del 2017 sono stati denunciati svariati casi di propaganda del regime fascista e nazifascista</w:t>
      </w:r>
      <w:r w:rsidR="00A260B4" w:rsidRPr="00A260B4">
        <w:rPr>
          <w:rFonts w:ascii="Arial" w:hAnsi="Arial" w:cs="Arial"/>
          <w:sz w:val="22"/>
          <w:szCs w:val="22"/>
        </w:rPr>
        <w:t>, sfociata, a volte, in veri e propri atti di violenza e minacce</w:t>
      </w:r>
      <w:r w:rsidR="00A260B4">
        <w:rPr>
          <w:rFonts w:ascii="Arial" w:hAnsi="Arial" w:cs="Arial"/>
          <w:sz w:val="22"/>
          <w:szCs w:val="22"/>
        </w:rPr>
        <w:t>. Qui di seguito alcuni esempi, denunciati in Parlamento dal Gruppo PD con atti di sindacato ispettivo:</w:t>
      </w:r>
      <w:r w:rsidR="00A260B4" w:rsidRPr="00A260B4">
        <w:rPr>
          <w:rFonts w:ascii="Arial" w:hAnsi="Arial" w:cs="Arial"/>
          <w:sz w:val="22"/>
          <w:szCs w:val="22"/>
        </w:rPr>
        <w:t xml:space="preserve"> </w:t>
      </w:r>
    </w:p>
    <w:p w:rsidR="00A46984" w:rsidRPr="00A260B4" w:rsidRDefault="00A260B4" w:rsidP="00873F68">
      <w:pPr>
        <w:pStyle w:val="interventovirtuale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0B4">
        <w:rPr>
          <w:rFonts w:ascii="Arial" w:hAnsi="Arial" w:cs="Arial"/>
          <w:sz w:val="22"/>
          <w:szCs w:val="22"/>
        </w:rPr>
        <w:t xml:space="preserve">- </w:t>
      </w:r>
      <w:r w:rsidR="00A46984" w:rsidRPr="00A260B4">
        <w:rPr>
          <w:rFonts w:ascii="Arial" w:hAnsi="Arial" w:cs="Arial"/>
          <w:b/>
          <w:sz w:val="22"/>
          <w:szCs w:val="22"/>
        </w:rPr>
        <w:t xml:space="preserve">Esponenti di Casa </w:t>
      </w:r>
      <w:proofErr w:type="spellStart"/>
      <w:r w:rsidR="00A46984" w:rsidRPr="00A260B4">
        <w:rPr>
          <w:rFonts w:ascii="Arial" w:hAnsi="Arial" w:cs="Arial"/>
          <w:b/>
          <w:sz w:val="22"/>
          <w:szCs w:val="22"/>
        </w:rPr>
        <w:t>Pound</w:t>
      </w:r>
      <w:proofErr w:type="spellEnd"/>
      <w:r w:rsidR="00A46984" w:rsidRPr="00A260B4">
        <w:rPr>
          <w:rFonts w:ascii="Arial" w:hAnsi="Arial" w:cs="Arial"/>
          <w:sz w:val="22"/>
          <w:szCs w:val="22"/>
        </w:rPr>
        <w:t xml:space="preserve"> si sono resi protagonisti in tutta Italia, dal 2011 ad oggi, di numerosi atti di violenza; in provincia di Varese, si è installata </w:t>
      </w:r>
      <w:r w:rsidR="00A46984" w:rsidRPr="00A260B4">
        <w:rPr>
          <w:rFonts w:ascii="Arial" w:hAnsi="Arial" w:cs="Arial"/>
          <w:b/>
          <w:sz w:val="22"/>
          <w:szCs w:val="22"/>
        </w:rPr>
        <w:t xml:space="preserve">da più di quattro anni la più grande e organizzata comunità nazionalsocialista italiana, denominata </w:t>
      </w:r>
      <w:proofErr w:type="spellStart"/>
      <w:r w:rsidR="00A46984" w:rsidRPr="00A260B4">
        <w:rPr>
          <w:rFonts w:ascii="Arial" w:hAnsi="Arial" w:cs="Arial"/>
          <w:b/>
          <w:sz w:val="22"/>
          <w:szCs w:val="22"/>
        </w:rPr>
        <w:t>Do.ra</w:t>
      </w:r>
      <w:proofErr w:type="spellEnd"/>
      <w:r w:rsidR="00A46984" w:rsidRPr="00A260B4">
        <w:rPr>
          <w:rFonts w:ascii="Arial" w:hAnsi="Arial" w:cs="Arial"/>
          <w:sz w:val="22"/>
          <w:szCs w:val="22"/>
        </w:rPr>
        <w:t xml:space="preserve">, acronimo che indicherebbe la comunità militante dei dodici raggi, in omaggio ai raggi del Sole nero, simbolo del castello tedesco di </w:t>
      </w:r>
      <w:proofErr w:type="spellStart"/>
      <w:r w:rsidR="00A46984" w:rsidRPr="00A260B4">
        <w:rPr>
          <w:rFonts w:ascii="Arial" w:hAnsi="Arial" w:cs="Arial"/>
          <w:sz w:val="22"/>
          <w:szCs w:val="22"/>
        </w:rPr>
        <w:t>Wewelsburg</w:t>
      </w:r>
      <w:proofErr w:type="spellEnd"/>
      <w:r w:rsidR="00A46984" w:rsidRPr="00A260B4">
        <w:rPr>
          <w:rFonts w:ascii="Arial" w:hAnsi="Arial" w:cs="Arial"/>
          <w:sz w:val="22"/>
          <w:szCs w:val="22"/>
        </w:rPr>
        <w:t>, sede operativa delle SS</w:t>
      </w:r>
      <w:r w:rsidR="00AF1D87">
        <w:rPr>
          <w:rFonts w:ascii="Arial" w:hAnsi="Arial" w:cs="Arial"/>
          <w:sz w:val="22"/>
          <w:szCs w:val="22"/>
        </w:rPr>
        <w:t>.</w:t>
      </w:r>
    </w:p>
    <w:p w:rsidR="00A46984" w:rsidRPr="00A260B4" w:rsidRDefault="00AF1D87" w:rsidP="00873F68">
      <w:pPr>
        <w:pStyle w:val="interventovirtuale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I</w:t>
      </w:r>
      <w:r w:rsidR="00A46984" w:rsidRPr="00A260B4">
        <w:rPr>
          <w:rFonts w:ascii="Arial" w:hAnsi="Arial" w:cs="Arial"/>
          <w:sz w:val="22"/>
          <w:szCs w:val="22"/>
        </w:rPr>
        <w:t xml:space="preserve">l </w:t>
      </w:r>
      <w:r w:rsidR="00A46984" w:rsidRPr="00A260B4">
        <w:rPr>
          <w:rFonts w:ascii="Arial" w:hAnsi="Arial" w:cs="Arial"/>
          <w:b/>
          <w:sz w:val="22"/>
          <w:szCs w:val="22"/>
        </w:rPr>
        <w:t xml:space="preserve">giornalista Paolo </w:t>
      </w:r>
      <w:proofErr w:type="spellStart"/>
      <w:r w:rsidR="00A46984" w:rsidRPr="00A260B4">
        <w:rPr>
          <w:rFonts w:ascii="Arial" w:hAnsi="Arial" w:cs="Arial"/>
          <w:b/>
          <w:sz w:val="22"/>
          <w:szCs w:val="22"/>
        </w:rPr>
        <w:t>Berizzi</w:t>
      </w:r>
      <w:proofErr w:type="spellEnd"/>
      <w:r w:rsidR="00A46984" w:rsidRPr="00A260B4">
        <w:rPr>
          <w:rFonts w:ascii="Arial" w:hAnsi="Arial" w:cs="Arial"/>
          <w:b/>
          <w:sz w:val="22"/>
          <w:szCs w:val="22"/>
        </w:rPr>
        <w:t>,</w:t>
      </w:r>
      <w:r w:rsidR="00A46984" w:rsidRPr="00A260B4">
        <w:rPr>
          <w:rFonts w:ascii="Arial" w:hAnsi="Arial" w:cs="Arial"/>
          <w:sz w:val="22"/>
          <w:szCs w:val="22"/>
        </w:rPr>
        <w:t xml:space="preserve"> noto per le ripetute inchieste sulle attività dei gruppi neo-nazisti in alcune zone della Lombardia, è stato vittima prima di </w:t>
      </w:r>
      <w:r w:rsidR="00A46984" w:rsidRPr="00A260B4">
        <w:rPr>
          <w:rFonts w:ascii="Arial" w:hAnsi="Arial" w:cs="Arial"/>
          <w:b/>
          <w:sz w:val="22"/>
          <w:szCs w:val="22"/>
        </w:rPr>
        <w:t xml:space="preserve">ripetute minacce </w:t>
      </w:r>
      <w:r w:rsidR="00A46984" w:rsidRPr="00A260B4">
        <w:rPr>
          <w:rFonts w:ascii="Arial" w:hAnsi="Arial" w:cs="Arial"/>
          <w:sz w:val="22"/>
          <w:szCs w:val="22"/>
        </w:rPr>
        <w:t xml:space="preserve">ricevute via web da gruppi di </w:t>
      </w:r>
      <w:r w:rsidR="00A46984" w:rsidRPr="00A260B4">
        <w:rPr>
          <w:rFonts w:ascii="Arial" w:hAnsi="Arial" w:cs="Arial"/>
          <w:b/>
          <w:sz w:val="22"/>
          <w:szCs w:val="22"/>
        </w:rPr>
        <w:t>estrema destra e frange neo-naziste</w:t>
      </w:r>
      <w:r w:rsidR="00A46984" w:rsidRPr="00A260B4">
        <w:rPr>
          <w:rFonts w:ascii="Arial" w:hAnsi="Arial" w:cs="Arial"/>
          <w:sz w:val="22"/>
          <w:szCs w:val="22"/>
        </w:rPr>
        <w:t>, e successivamente oggetto di un grave atto intimidatorio, consistente nell'aver ritrovato la propria automobile con numerose incisioni di svastiche e altri simboli richiamanti il nazismo</w:t>
      </w:r>
      <w:r>
        <w:rPr>
          <w:rFonts w:ascii="Arial" w:hAnsi="Arial" w:cs="Arial"/>
          <w:sz w:val="22"/>
          <w:szCs w:val="22"/>
        </w:rPr>
        <w:t>.</w:t>
      </w:r>
    </w:p>
    <w:p w:rsidR="00A260B4" w:rsidRPr="00A260B4" w:rsidRDefault="00A46984" w:rsidP="00873F68">
      <w:pPr>
        <w:pStyle w:val="interventovirtuale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0B4">
        <w:rPr>
          <w:rFonts w:ascii="Arial" w:hAnsi="Arial" w:cs="Arial"/>
          <w:sz w:val="22"/>
          <w:szCs w:val="22"/>
        </w:rPr>
        <w:t>-</w:t>
      </w:r>
      <w:r w:rsidR="00AF1D87">
        <w:rPr>
          <w:rFonts w:ascii="Arial" w:hAnsi="Arial" w:cs="Arial"/>
          <w:sz w:val="22"/>
          <w:szCs w:val="22"/>
        </w:rPr>
        <w:t xml:space="preserve"> </w:t>
      </w:r>
      <w:r w:rsidR="00A260B4" w:rsidRPr="00AF1D87">
        <w:rPr>
          <w:rFonts w:ascii="Arial" w:hAnsi="Arial" w:cs="Arial"/>
          <w:b/>
          <w:sz w:val="22"/>
          <w:szCs w:val="22"/>
        </w:rPr>
        <w:t>S</w:t>
      </w:r>
      <w:r w:rsidR="0035072B" w:rsidRPr="00A260B4">
        <w:rPr>
          <w:rFonts w:ascii="Arial" w:hAnsi="Arial" w:cs="Arial"/>
          <w:b/>
          <w:sz w:val="22"/>
          <w:szCs w:val="22"/>
        </w:rPr>
        <w:t>tabilimento balneare «Punta Canna»</w:t>
      </w:r>
      <w:r w:rsidR="0035072B" w:rsidRPr="00A260B4">
        <w:rPr>
          <w:rFonts w:ascii="Arial" w:hAnsi="Arial" w:cs="Arial"/>
          <w:sz w:val="22"/>
          <w:szCs w:val="22"/>
        </w:rPr>
        <w:t xml:space="preserve"> in località Sottomarina del comune di Chioggia (VE) pieno di cartelli con immagini di Benito Mussolini, saluti romani e frasi inneggianti l'epopea fascista</w:t>
      </w:r>
      <w:r w:rsidR="00AF1D87">
        <w:rPr>
          <w:rFonts w:ascii="Arial" w:hAnsi="Arial" w:cs="Arial"/>
          <w:sz w:val="22"/>
          <w:szCs w:val="22"/>
        </w:rPr>
        <w:t>.</w:t>
      </w:r>
      <w:r w:rsidR="00A260B4" w:rsidRPr="00A260B4">
        <w:rPr>
          <w:rFonts w:ascii="Arial" w:hAnsi="Arial" w:cs="Arial"/>
          <w:sz w:val="22"/>
          <w:szCs w:val="22"/>
        </w:rPr>
        <w:t xml:space="preserve"> </w:t>
      </w:r>
    </w:p>
    <w:p w:rsidR="00A260B4" w:rsidRPr="00A260B4" w:rsidRDefault="00A260B4" w:rsidP="00873F68">
      <w:pPr>
        <w:pStyle w:val="interventovirtuale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0B4">
        <w:rPr>
          <w:rFonts w:ascii="Arial" w:hAnsi="Arial" w:cs="Arial"/>
          <w:sz w:val="22"/>
          <w:szCs w:val="22"/>
        </w:rPr>
        <w:t xml:space="preserve">- </w:t>
      </w:r>
      <w:r w:rsidR="0035072B" w:rsidRPr="00A260B4">
        <w:rPr>
          <w:rFonts w:ascii="Arial" w:hAnsi="Arial" w:cs="Arial"/>
          <w:sz w:val="22"/>
          <w:szCs w:val="22"/>
        </w:rPr>
        <w:t>Un</w:t>
      </w:r>
      <w:r w:rsidR="00AF1D87">
        <w:rPr>
          <w:rFonts w:ascii="Arial" w:hAnsi="Arial" w:cs="Arial"/>
          <w:sz w:val="22"/>
          <w:szCs w:val="22"/>
        </w:rPr>
        <w:t>a ricerca dell’</w:t>
      </w:r>
      <w:proofErr w:type="spellStart"/>
      <w:r w:rsidR="00AF1D87">
        <w:rPr>
          <w:rFonts w:ascii="Arial" w:hAnsi="Arial" w:cs="Arial"/>
          <w:sz w:val="22"/>
          <w:szCs w:val="22"/>
        </w:rPr>
        <w:t>Anpi</w:t>
      </w:r>
      <w:proofErr w:type="spellEnd"/>
      <w:r w:rsidR="00AF1D87">
        <w:rPr>
          <w:rFonts w:ascii="Arial" w:hAnsi="Arial" w:cs="Arial"/>
          <w:sz w:val="22"/>
          <w:szCs w:val="22"/>
        </w:rPr>
        <w:t xml:space="preserve"> ha trovato </w:t>
      </w:r>
      <w:r w:rsidR="0035072B" w:rsidRPr="00A260B4">
        <w:rPr>
          <w:rFonts w:ascii="Arial" w:hAnsi="Arial" w:cs="Arial"/>
          <w:sz w:val="22"/>
          <w:szCs w:val="22"/>
        </w:rPr>
        <w:t>2</w:t>
      </w:r>
      <w:r w:rsidR="00AF1D87">
        <w:rPr>
          <w:rFonts w:ascii="Arial" w:hAnsi="Arial" w:cs="Arial"/>
          <w:sz w:val="22"/>
          <w:szCs w:val="22"/>
        </w:rPr>
        <w:t>.</w:t>
      </w:r>
      <w:r w:rsidR="0035072B" w:rsidRPr="00A260B4">
        <w:rPr>
          <w:rFonts w:ascii="Arial" w:hAnsi="Arial" w:cs="Arial"/>
          <w:sz w:val="22"/>
          <w:szCs w:val="22"/>
        </w:rPr>
        <w:t xml:space="preserve">700 pagine </w:t>
      </w:r>
      <w:proofErr w:type="spellStart"/>
      <w:r w:rsidR="0035072B" w:rsidRPr="00A260B4">
        <w:rPr>
          <w:rFonts w:ascii="Arial" w:hAnsi="Arial" w:cs="Arial"/>
          <w:sz w:val="22"/>
          <w:szCs w:val="22"/>
        </w:rPr>
        <w:t>Facebook</w:t>
      </w:r>
      <w:proofErr w:type="spellEnd"/>
      <w:r w:rsidR="0035072B" w:rsidRPr="00A260B4">
        <w:rPr>
          <w:rFonts w:ascii="Arial" w:hAnsi="Arial" w:cs="Arial"/>
          <w:sz w:val="22"/>
          <w:szCs w:val="22"/>
        </w:rPr>
        <w:t xml:space="preserve"> legate </w:t>
      </w:r>
      <w:r w:rsidR="0035072B" w:rsidRPr="00A260B4">
        <w:rPr>
          <w:rFonts w:ascii="Arial" w:hAnsi="Arial" w:cs="Arial"/>
          <w:b/>
          <w:sz w:val="22"/>
          <w:szCs w:val="22"/>
        </w:rPr>
        <w:t>all'estremismo di destra</w:t>
      </w:r>
      <w:r w:rsidR="0035072B" w:rsidRPr="00A260B4">
        <w:rPr>
          <w:rFonts w:ascii="Arial" w:hAnsi="Arial" w:cs="Arial"/>
          <w:sz w:val="22"/>
          <w:szCs w:val="22"/>
        </w:rPr>
        <w:t>, di cui circa 300 sono apologetiche o propongono co</w:t>
      </w:r>
      <w:r w:rsidR="00AF1D87">
        <w:rPr>
          <w:rFonts w:ascii="Arial" w:hAnsi="Arial" w:cs="Arial"/>
          <w:sz w:val="22"/>
          <w:szCs w:val="22"/>
        </w:rPr>
        <w:t>ntenuti inneggianti al fascismo.</w:t>
      </w:r>
      <w:r w:rsidR="0035072B" w:rsidRPr="00A260B4">
        <w:rPr>
          <w:rFonts w:ascii="Arial" w:hAnsi="Arial" w:cs="Arial"/>
          <w:sz w:val="22"/>
          <w:szCs w:val="22"/>
        </w:rPr>
        <w:t> </w:t>
      </w:r>
    </w:p>
    <w:p w:rsidR="004B5DFB" w:rsidRPr="008F1490" w:rsidRDefault="00602B8B" w:rsidP="004B5DFB">
      <w:pPr>
        <w:pStyle w:val="interventovirtuale"/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</w:t>
      </w:r>
      <w:r w:rsidR="004B5DFB" w:rsidRPr="004B5DFB">
        <w:rPr>
          <w:rFonts w:ascii="Arial" w:hAnsi="Arial" w:cs="Arial"/>
          <w:color w:val="333333"/>
        </w:rPr>
        <w:t>er il reato di cui all'articolo 293-</w:t>
      </w:r>
      <w:r w:rsidR="004B5DFB" w:rsidRPr="004B5DFB">
        <w:rPr>
          <w:rStyle w:val="Enfasicorsivo"/>
          <w:rFonts w:ascii="Arial" w:hAnsi="Arial" w:cs="Arial"/>
          <w:color w:val="333333"/>
        </w:rPr>
        <w:t>bis</w:t>
      </w:r>
      <w:r w:rsidR="00AF1D87">
        <w:rPr>
          <w:rFonts w:ascii="Arial" w:hAnsi="Arial" w:cs="Arial"/>
          <w:color w:val="333333"/>
        </w:rPr>
        <w:t xml:space="preserve"> </w:t>
      </w:r>
      <w:r w:rsidR="004B5DFB" w:rsidRPr="008F1490">
        <w:rPr>
          <w:rFonts w:ascii="Arial" w:hAnsi="Arial" w:cs="Arial"/>
          <w:b/>
          <w:color w:val="333333"/>
        </w:rPr>
        <w:t>non è possibile procedere all'arresto in flagranza.</w:t>
      </w:r>
    </w:p>
    <w:p w:rsidR="004B5DFB" w:rsidRPr="004B5DFB" w:rsidRDefault="00602B8B" w:rsidP="004B5DFB">
      <w:pPr>
        <w:pStyle w:val="interventovirtuale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Con un emendamento approvato durante i lavori in </w:t>
      </w:r>
      <w:r w:rsidR="004B5DFB" w:rsidRPr="004B5DFB">
        <w:rPr>
          <w:rFonts w:ascii="Arial" w:hAnsi="Arial" w:cs="Arial"/>
          <w:color w:val="333333"/>
        </w:rPr>
        <w:t>Commissione</w:t>
      </w:r>
      <w:r>
        <w:rPr>
          <w:rFonts w:ascii="Arial" w:hAnsi="Arial" w:cs="Arial"/>
          <w:color w:val="333333"/>
        </w:rPr>
        <w:t xml:space="preserve"> Affari Costituzionali è stato </w:t>
      </w:r>
      <w:r w:rsidR="004B5DFB" w:rsidRPr="004B5DFB">
        <w:rPr>
          <w:rFonts w:ascii="Arial" w:hAnsi="Arial" w:cs="Arial"/>
          <w:color w:val="333333"/>
        </w:rPr>
        <w:t xml:space="preserve"> chiarito che la nuova fattispecie trova applicazione a condizione che il fatto non sia riconducibile ad un reato più grave.</w:t>
      </w:r>
    </w:p>
    <w:p w:rsidR="008367EA" w:rsidRDefault="00602B8B" w:rsidP="004B5DFB">
      <w:pPr>
        <w:pStyle w:val="interventovirtuale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Prevista anche </w:t>
      </w:r>
      <w:r w:rsidRPr="00602B8B">
        <w:rPr>
          <w:rFonts w:ascii="Arial" w:hAnsi="Arial" w:cs="Arial"/>
          <w:b/>
          <w:color w:val="333333"/>
        </w:rPr>
        <w:t>un’aggravante – aumento di un terzo della pena</w:t>
      </w:r>
      <w:r w:rsidR="008367EA">
        <w:rPr>
          <w:rFonts w:ascii="Arial" w:hAnsi="Arial" w:cs="Arial"/>
          <w:b/>
          <w:color w:val="333333"/>
        </w:rPr>
        <w:t xml:space="preserve"> </w:t>
      </w:r>
      <w:r w:rsidR="00303F1A" w:rsidRPr="00602B8B">
        <w:rPr>
          <w:rFonts w:ascii="Arial" w:hAnsi="Arial" w:cs="Arial"/>
          <w:b/>
          <w:color w:val="333333"/>
        </w:rPr>
        <w:t>–</w:t>
      </w:r>
      <w:r>
        <w:rPr>
          <w:rFonts w:ascii="Arial" w:hAnsi="Arial" w:cs="Arial"/>
          <w:color w:val="333333"/>
        </w:rPr>
        <w:t xml:space="preserve"> </w:t>
      </w:r>
      <w:r w:rsidRPr="00602B8B">
        <w:rPr>
          <w:rFonts w:ascii="Arial" w:hAnsi="Arial" w:cs="Arial"/>
          <w:b/>
          <w:color w:val="333333"/>
        </w:rPr>
        <w:t xml:space="preserve">se la </w:t>
      </w:r>
      <w:r w:rsidR="004B5DFB" w:rsidRPr="00602B8B">
        <w:rPr>
          <w:rFonts w:ascii="Arial" w:hAnsi="Arial" w:cs="Arial"/>
          <w:b/>
          <w:color w:val="333333"/>
        </w:rPr>
        <w:t>propaganda</w:t>
      </w:r>
      <w:r w:rsidR="004B5DFB" w:rsidRPr="004B5DFB">
        <w:rPr>
          <w:rFonts w:ascii="Arial" w:hAnsi="Arial" w:cs="Arial"/>
          <w:color w:val="333333"/>
        </w:rPr>
        <w:t xml:space="preserve"> del regime fascista e nazifascista </w:t>
      </w:r>
      <w:r w:rsidRPr="00602B8B">
        <w:rPr>
          <w:rFonts w:ascii="Arial" w:hAnsi="Arial" w:cs="Arial"/>
          <w:b/>
          <w:color w:val="333333"/>
        </w:rPr>
        <w:t>avviene</w:t>
      </w:r>
      <w:r w:rsidR="004B5DFB" w:rsidRPr="00602B8B">
        <w:rPr>
          <w:rFonts w:ascii="Arial" w:hAnsi="Arial" w:cs="Arial"/>
          <w:b/>
          <w:color w:val="333333"/>
        </w:rPr>
        <w:t xml:space="preserve"> attraverso strumenti telematici o informatici.</w:t>
      </w:r>
      <w:r w:rsidR="004B5DFB" w:rsidRPr="004B5DFB">
        <w:rPr>
          <w:rFonts w:ascii="Arial" w:hAnsi="Arial" w:cs="Arial"/>
          <w:color w:val="333333"/>
        </w:rPr>
        <w:t xml:space="preserve"> L'aggravante riguarda quindi sia i siti Internet di propaganda </w:t>
      </w:r>
      <w:r w:rsidR="008367EA">
        <w:rPr>
          <w:rFonts w:ascii="Arial" w:hAnsi="Arial" w:cs="Arial"/>
          <w:color w:val="333333"/>
        </w:rPr>
        <w:t xml:space="preserve">dei metodi sovversivi del sistema democratico </w:t>
      </w:r>
      <w:r w:rsidR="004B5DFB" w:rsidRPr="004B5DFB">
        <w:rPr>
          <w:rFonts w:ascii="Arial" w:hAnsi="Arial" w:cs="Arial"/>
          <w:color w:val="333333"/>
        </w:rPr>
        <w:t>fascist</w:t>
      </w:r>
      <w:r w:rsidR="008367EA">
        <w:rPr>
          <w:rFonts w:ascii="Arial" w:hAnsi="Arial" w:cs="Arial"/>
          <w:color w:val="333333"/>
        </w:rPr>
        <w:t>i</w:t>
      </w:r>
      <w:r w:rsidR="004B5DFB" w:rsidRPr="004B5DFB">
        <w:rPr>
          <w:rFonts w:ascii="Arial" w:hAnsi="Arial" w:cs="Arial"/>
          <w:color w:val="333333"/>
        </w:rPr>
        <w:t xml:space="preserve"> e nazifascist</w:t>
      </w:r>
      <w:r w:rsidR="008367EA">
        <w:rPr>
          <w:rFonts w:ascii="Arial" w:hAnsi="Arial" w:cs="Arial"/>
          <w:color w:val="333333"/>
        </w:rPr>
        <w:t>i</w:t>
      </w:r>
      <w:r w:rsidR="004B5DFB" w:rsidRPr="004B5DFB">
        <w:rPr>
          <w:rFonts w:ascii="Arial" w:hAnsi="Arial" w:cs="Arial"/>
          <w:color w:val="333333"/>
        </w:rPr>
        <w:t xml:space="preserve"> sia il </w:t>
      </w:r>
      <w:r w:rsidR="004B5DFB" w:rsidRPr="00E16D3C">
        <w:rPr>
          <w:rFonts w:ascii="Arial" w:hAnsi="Arial" w:cs="Arial"/>
          <w:i/>
          <w:color w:val="333333"/>
        </w:rPr>
        <w:t>merchandising online</w:t>
      </w:r>
      <w:r w:rsidR="004B5DFB" w:rsidRPr="004B5DFB">
        <w:rPr>
          <w:rFonts w:ascii="Arial" w:hAnsi="Arial" w:cs="Arial"/>
          <w:color w:val="333333"/>
        </w:rPr>
        <w:t xml:space="preserve"> dei </w:t>
      </w:r>
      <w:r w:rsidR="00E16D3C">
        <w:rPr>
          <w:rFonts w:ascii="Arial" w:hAnsi="Arial" w:cs="Arial"/>
          <w:i/>
          <w:color w:val="333333"/>
        </w:rPr>
        <w:t>gadget</w:t>
      </w:r>
      <w:r w:rsidR="004B5DFB" w:rsidRPr="004B5DFB">
        <w:rPr>
          <w:rFonts w:ascii="Arial" w:hAnsi="Arial" w:cs="Arial"/>
          <w:color w:val="333333"/>
        </w:rPr>
        <w:t xml:space="preserve"> e degli altri beni chiaramente riferiti a</w:t>
      </w:r>
      <w:r w:rsidR="008367EA">
        <w:rPr>
          <w:rFonts w:ascii="Arial" w:hAnsi="Arial" w:cs="Arial"/>
          <w:color w:val="333333"/>
        </w:rPr>
        <w:t xml:space="preserve"> tali partiti e ai relativi metodi. </w:t>
      </w:r>
    </w:p>
    <w:p w:rsidR="004C4114" w:rsidRDefault="004C4114" w:rsidP="004B5DFB">
      <w:pPr>
        <w:pStyle w:val="interventovirtuale"/>
        <w:shd w:val="clear" w:color="auto" w:fill="FFFFFF"/>
        <w:jc w:val="both"/>
        <w:rPr>
          <w:rFonts w:ascii="Arial" w:hAnsi="Arial" w:cs="Arial"/>
          <w:color w:val="333333"/>
        </w:rPr>
      </w:pPr>
      <w:r w:rsidRPr="00E16D3C">
        <w:rPr>
          <w:rFonts w:ascii="Arial" w:hAnsi="Arial" w:cs="Arial"/>
          <w:color w:val="333333"/>
        </w:rPr>
        <w:t xml:space="preserve">La nuova norma è stata coordinata con la Legge </w:t>
      </w:r>
      <w:proofErr w:type="spellStart"/>
      <w:r w:rsidRPr="00E16D3C">
        <w:rPr>
          <w:rFonts w:ascii="Arial" w:hAnsi="Arial" w:cs="Arial"/>
          <w:color w:val="333333"/>
        </w:rPr>
        <w:t>Scelba</w:t>
      </w:r>
      <w:proofErr w:type="spellEnd"/>
      <w:r w:rsidRPr="00E16D3C">
        <w:rPr>
          <w:rFonts w:ascii="Arial" w:hAnsi="Arial" w:cs="Arial"/>
          <w:color w:val="333333"/>
        </w:rPr>
        <w:t xml:space="preserve"> che viene modificata, all’articolo 5, comma 1, punendo le “manifestazioni fasciste” da sei mesi a tre anni.</w:t>
      </w:r>
    </w:p>
    <w:p w:rsidR="004B5DFB" w:rsidRPr="00DF7DEE" w:rsidRDefault="004B5DFB" w:rsidP="00DF7DEE">
      <w:pPr>
        <w:pStyle w:val="sentnormal"/>
        <w:spacing w:before="0" w:beforeAutospacing="0" w:after="45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35072B" w:rsidRPr="00873F68" w:rsidRDefault="0035072B" w:rsidP="00303F1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873F6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XII Disposizione transitoria e finale, primo comma, della Costituzione</w:t>
      </w:r>
    </w:p>
    <w:p w:rsidR="0035072B" w:rsidRPr="0035072B" w:rsidRDefault="00303F1A" w:rsidP="00303F1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È</w:t>
      </w:r>
      <w:r w:rsidR="0035072B" w:rsidRPr="0035072B">
        <w:rPr>
          <w:rFonts w:ascii="Arial" w:hAnsi="Arial" w:cs="Arial"/>
          <w:color w:val="000000"/>
          <w:shd w:val="clear" w:color="auto" w:fill="FFFFFF"/>
        </w:rPr>
        <w:t xml:space="preserve"> vietata la riorganizzazione, sotto qualsiasi forma, del disciolto partito fascista.</w:t>
      </w:r>
    </w:p>
    <w:p w:rsidR="00602B8B" w:rsidRPr="0035072B" w:rsidRDefault="00602B8B" w:rsidP="00303F1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hd w:val="clear" w:color="auto" w:fill="FFFFFF"/>
        </w:rPr>
      </w:pPr>
      <w:r w:rsidRPr="0035072B">
        <w:rPr>
          <w:rFonts w:ascii="Arial" w:hAnsi="Arial" w:cs="Arial"/>
          <w:b/>
          <w:color w:val="0070C0"/>
          <w:shd w:val="clear" w:color="auto" w:fill="FFFFFF"/>
        </w:rPr>
        <w:t xml:space="preserve">Legge </w:t>
      </w:r>
      <w:proofErr w:type="spellStart"/>
      <w:r w:rsidRPr="0035072B">
        <w:rPr>
          <w:rFonts w:ascii="Arial" w:hAnsi="Arial" w:cs="Arial"/>
          <w:b/>
          <w:color w:val="0070C0"/>
          <w:shd w:val="clear" w:color="auto" w:fill="FFFFFF"/>
        </w:rPr>
        <w:t>Scelba</w:t>
      </w:r>
      <w:proofErr w:type="spellEnd"/>
      <w:r w:rsidRPr="0035072B">
        <w:rPr>
          <w:rFonts w:ascii="Arial" w:hAnsi="Arial" w:cs="Arial"/>
          <w:b/>
          <w:color w:val="0070C0"/>
          <w:shd w:val="clear" w:color="auto" w:fill="FFFFFF"/>
        </w:rPr>
        <w:t xml:space="preserve"> </w:t>
      </w:r>
      <w:r w:rsidR="0035072B" w:rsidRPr="0035072B">
        <w:rPr>
          <w:rFonts w:ascii="Arial" w:hAnsi="Arial" w:cs="Arial"/>
          <w:b/>
          <w:color w:val="0070C0"/>
          <w:shd w:val="clear" w:color="auto" w:fill="FFFFFF"/>
        </w:rPr>
        <w:t xml:space="preserve">n. </w:t>
      </w:r>
      <w:r w:rsidRPr="0035072B">
        <w:rPr>
          <w:rFonts w:ascii="Arial" w:hAnsi="Arial" w:cs="Arial"/>
          <w:b/>
          <w:color w:val="0070C0"/>
          <w:shd w:val="clear" w:color="auto" w:fill="FFFFFF"/>
        </w:rPr>
        <w:t>645/1952</w:t>
      </w:r>
      <w:r w:rsidR="00FC5B6B">
        <w:rPr>
          <w:rFonts w:ascii="Arial" w:hAnsi="Arial" w:cs="Arial"/>
          <w:b/>
          <w:color w:val="0070C0"/>
          <w:shd w:val="clear" w:color="auto" w:fill="FFFFFF"/>
        </w:rPr>
        <w:t xml:space="preserve"> </w:t>
      </w:r>
      <w:r w:rsidR="00FC5B6B" w:rsidRPr="00FC5B6B">
        <w:rPr>
          <w:rFonts w:ascii="Arial" w:hAnsi="Arial" w:cs="Arial"/>
          <w:b/>
          <w:i/>
          <w:color w:val="0070C0"/>
          <w:shd w:val="clear" w:color="auto" w:fill="FFFFFF"/>
        </w:rPr>
        <w:t>(testo vigente)</w:t>
      </w:r>
    </w:p>
    <w:p w:rsidR="00602B8B" w:rsidRPr="0035072B" w:rsidRDefault="00602B8B" w:rsidP="00303F1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Arial" w:hAnsi="Arial" w:cs="Arial"/>
          <w:color w:val="000000"/>
          <w:shd w:val="clear" w:color="auto" w:fill="FFFFFF"/>
        </w:rPr>
      </w:pPr>
      <w:r w:rsidRPr="0035072B">
        <w:rPr>
          <w:rFonts w:ascii="Arial" w:hAnsi="Arial" w:cs="Arial"/>
          <w:b/>
          <w:color w:val="000000"/>
          <w:shd w:val="clear" w:color="auto" w:fill="FFFFFF"/>
        </w:rPr>
        <w:t>Art 4 “Apologia del fascismo”:</w:t>
      </w:r>
      <w:r w:rsidRPr="0035072B">
        <w:rPr>
          <w:rFonts w:ascii="Arial" w:hAnsi="Arial" w:cs="Arial"/>
          <w:color w:val="000000"/>
          <w:shd w:val="clear" w:color="auto" w:fill="FFFFFF"/>
        </w:rPr>
        <w:t xml:space="preserve"> chiunque propaganda per la costituzione di una associazione, di un movimento o di un gruppo avente le caratteristiche e perseguente le finalità proprie del partito fascista (reclusione  da 6 mesi a 2 anni e multa da 206 a 516 euro). Stessa pena per chi pubblicamente  esalta esponenti, principi</w:t>
      </w:r>
      <w:r w:rsidR="00FC5B6B">
        <w:rPr>
          <w:rFonts w:ascii="Arial" w:hAnsi="Arial" w:cs="Arial"/>
          <w:color w:val="000000"/>
          <w:shd w:val="clear" w:color="auto" w:fill="FFFFFF"/>
        </w:rPr>
        <w:t>,</w:t>
      </w:r>
      <w:r w:rsidRPr="0035072B">
        <w:rPr>
          <w:rFonts w:ascii="Arial" w:hAnsi="Arial" w:cs="Arial"/>
          <w:color w:val="000000"/>
          <w:shd w:val="clear" w:color="auto" w:fill="FFFFFF"/>
        </w:rPr>
        <w:t xml:space="preserve"> fatt</w:t>
      </w:r>
      <w:r w:rsidR="00FC5B6B">
        <w:rPr>
          <w:rFonts w:ascii="Arial" w:hAnsi="Arial" w:cs="Arial"/>
          <w:color w:val="000000"/>
          <w:shd w:val="clear" w:color="auto" w:fill="FFFFFF"/>
        </w:rPr>
        <w:t>i</w:t>
      </w:r>
      <w:r w:rsidRPr="0035072B">
        <w:rPr>
          <w:rFonts w:ascii="Arial" w:hAnsi="Arial" w:cs="Arial"/>
          <w:color w:val="000000"/>
          <w:shd w:val="clear" w:color="auto" w:fill="FFFFFF"/>
        </w:rPr>
        <w:t xml:space="preserve"> o metodi del fasci</w:t>
      </w:r>
      <w:r w:rsidR="0035072B" w:rsidRPr="0035072B">
        <w:rPr>
          <w:rFonts w:ascii="Arial" w:hAnsi="Arial" w:cs="Arial"/>
          <w:color w:val="000000"/>
          <w:shd w:val="clear" w:color="auto" w:fill="FFFFFF"/>
        </w:rPr>
        <w:t>s</w:t>
      </w:r>
      <w:r w:rsidRPr="0035072B">
        <w:rPr>
          <w:rFonts w:ascii="Arial" w:hAnsi="Arial" w:cs="Arial"/>
          <w:color w:val="000000"/>
          <w:shd w:val="clear" w:color="auto" w:fill="FFFFFF"/>
        </w:rPr>
        <w:t>mo, oppure le sue finalità antidemocratiche. Aggravanti se l’apologia riguarda idee o metodi razzisti (legge Mancino n. 205/1993) e se alcuno dei fatti che costituiscono apologia sono commessi a mezzo stampa.</w:t>
      </w:r>
    </w:p>
    <w:p w:rsidR="0035072B" w:rsidRPr="0035072B" w:rsidRDefault="00602B8B" w:rsidP="00303F1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Arial" w:hAnsi="Arial" w:cs="Arial"/>
          <w:b/>
        </w:rPr>
      </w:pPr>
      <w:r w:rsidRPr="0035072B">
        <w:rPr>
          <w:rFonts w:ascii="Arial" w:hAnsi="Arial" w:cs="Arial"/>
          <w:b/>
          <w:color w:val="000000"/>
          <w:shd w:val="clear" w:color="auto" w:fill="FFFFFF"/>
        </w:rPr>
        <w:t>Art. 5 “</w:t>
      </w:r>
      <w:r w:rsidR="0035072B" w:rsidRPr="0035072B">
        <w:rPr>
          <w:rFonts w:ascii="Arial" w:hAnsi="Arial" w:cs="Arial"/>
          <w:b/>
          <w:color w:val="000000"/>
          <w:shd w:val="clear" w:color="auto" w:fill="FFFFFF"/>
        </w:rPr>
        <w:t>M</w:t>
      </w:r>
      <w:r w:rsidRPr="0035072B">
        <w:rPr>
          <w:rFonts w:ascii="Arial" w:hAnsi="Arial" w:cs="Arial"/>
          <w:b/>
          <w:color w:val="000000"/>
          <w:shd w:val="clear" w:color="auto" w:fill="FFFFFF"/>
        </w:rPr>
        <w:t>anifestazioni fasciste”:</w:t>
      </w:r>
      <w:r w:rsidRPr="0035072B">
        <w:rPr>
          <w:rFonts w:ascii="Arial" w:hAnsi="Arial" w:cs="Arial"/>
          <w:color w:val="000000"/>
          <w:shd w:val="clear" w:color="auto" w:fill="FFFFFF"/>
        </w:rPr>
        <w:t xml:space="preserve"> chi</w:t>
      </w:r>
      <w:r w:rsidR="0035072B" w:rsidRPr="0035072B">
        <w:rPr>
          <w:rFonts w:ascii="Arial" w:hAnsi="Arial" w:cs="Arial"/>
          <w:color w:val="000000"/>
          <w:shd w:val="clear" w:color="auto" w:fill="FFFFFF"/>
        </w:rPr>
        <w:t>,</w:t>
      </w:r>
      <w:r w:rsidRPr="0035072B">
        <w:rPr>
          <w:rFonts w:ascii="Arial" w:hAnsi="Arial" w:cs="Arial"/>
          <w:color w:val="000000"/>
          <w:shd w:val="clear" w:color="auto" w:fill="FFFFFF"/>
        </w:rPr>
        <w:t xml:space="preserve"> partecipando a pubbliche riunioni, compie manifestazioni usuali del disciolto partito fascista ovvero di organizzazione naziste</w:t>
      </w:r>
      <w:r w:rsidR="0035072B" w:rsidRPr="0035072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C5B6B">
        <w:rPr>
          <w:rFonts w:ascii="Arial" w:hAnsi="Arial" w:cs="Arial"/>
          <w:color w:val="000000"/>
          <w:shd w:val="clear" w:color="auto" w:fill="FFFFFF"/>
        </w:rPr>
        <w:t>(p</w:t>
      </w:r>
      <w:r w:rsidR="0035072B" w:rsidRPr="0035072B">
        <w:rPr>
          <w:rFonts w:ascii="Arial" w:hAnsi="Arial" w:cs="Arial"/>
          <w:color w:val="000000"/>
          <w:shd w:val="clear" w:color="auto" w:fill="FFFFFF"/>
        </w:rPr>
        <w:t>ena fino a 3 anni e multa da 206 euro</w:t>
      </w:r>
      <w:r w:rsidR="00FC5B6B">
        <w:rPr>
          <w:rFonts w:ascii="Arial" w:hAnsi="Arial" w:cs="Arial"/>
          <w:color w:val="000000"/>
          <w:shd w:val="clear" w:color="auto" w:fill="FFFFFF"/>
        </w:rPr>
        <w:t>)</w:t>
      </w:r>
      <w:r w:rsidR="0035072B" w:rsidRPr="0035072B">
        <w:rPr>
          <w:rFonts w:ascii="Arial" w:hAnsi="Arial" w:cs="Arial"/>
          <w:color w:val="000000"/>
          <w:shd w:val="clear" w:color="auto" w:fill="FFFFFF"/>
        </w:rPr>
        <w:t>.</w:t>
      </w:r>
    </w:p>
    <w:p w:rsidR="00DF7DEE" w:rsidRDefault="00DF7DEE" w:rsidP="008E0A5A">
      <w:pPr>
        <w:pStyle w:val="sentnormal"/>
        <w:shd w:val="clear" w:color="auto" w:fill="FFFFFF"/>
        <w:spacing w:before="0" w:beforeAutospacing="0" w:after="45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sectPr w:rsidR="00DF7DEE" w:rsidSect="008C347B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0B" w:rsidRDefault="0047580B" w:rsidP="008F1490">
      <w:pPr>
        <w:spacing w:after="0" w:line="240" w:lineRule="auto"/>
      </w:pPr>
      <w:r>
        <w:separator/>
      </w:r>
    </w:p>
  </w:endnote>
  <w:endnote w:type="continuationSeparator" w:id="0">
    <w:p w:rsidR="0047580B" w:rsidRDefault="0047580B" w:rsidP="008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0804"/>
      <w:docPartObj>
        <w:docPartGallery w:val="Page Numbers (Bottom of Page)"/>
        <w:docPartUnique/>
      </w:docPartObj>
    </w:sdtPr>
    <w:sdtContent>
      <w:p w:rsidR="008F1490" w:rsidRDefault="00B14208">
        <w:pPr>
          <w:pStyle w:val="Pidipagina"/>
          <w:jc w:val="right"/>
        </w:pPr>
        <w:r>
          <w:fldChar w:fldCharType="begin"/>
        </w:r>
        <w:r w:rsidR="008F1490">
          <w:instrText>PAGE   \* MERGEFORMAT</w:instrText>
        </w:r>
        <w:r>
          <w:fldChar w:fldCharType="separate"/>
        </w:r>
        <w:r w:rsidR="003C574A">
          <w:rPr>
            <w:noProof/>
          </w:rPr>
          <w:t>2</w:t>
        </w:r>
        <w:r>
          <w:fldChar w:fldCharType="end"/>
        </w:r>
      </w:p>
    </w:sdtContent>
  </w:sdt>
  <w:p w:rsidR="008F1490" w:rsidRDefault="008F14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0B" w:rsidRDefault="0047580B" w:rsidP="008F1490">
      <w:pPr>
        <w:spacing w:after="0" w:line="240" w:lineRule="auto"/>
      </w:pPr>
      <w:r>
        <w:separator/>
      </w:r>
    </w:p>
  </w:footnote>
  <w:footnote w:type="continuationSeparator" w:id="0">
    <w:p w:rsidR="0047580B" w:rsidRDefault="0047580B" w:rsidP="008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9DA"/>
    <w:multiLevelType w:val="hybridMultilevel"/>
    <w:tmpl w:val="6FB863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44B98"/>
    <w:multiLevelType w:val="hybridMultilevel"/>
    <w:tmpl w:val="AADA0984"/>
    <w:lvl w:ilvl="0" w:tplc="04100017">
      <w:start w:val="1"/>
      <w:numFmt w:val="lowerLetter"/>
      <w:lvlText w:val="%1)"/>
      <w:lvlJc w:val="left"/>
      <w:pPr>
        <w:ind w:left="-351" w:hanging="360"/>
      </w:pPr>
    </w:lvl>
    <w:lvl w:ilvl="1" w:tplc="04100019" w:tentative="1">
      <w:start w:val="1"/>
      <w:numFmt w:val="lowerLetter"/>
      <w:lvlText w:val="%2."/>
      <w:lvlJc w:val="left"/>
      <w:pPr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49A918E4"/>
    <w:multiLevelType w:val="hybridMultilevel"/>
    <w:tmpl w:val="A85AED7A"/>
    <w:lvl w:ilvl="0" w:tplc="E94ED8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D41C8"/>
    <w:multiLevelType w:val="hybridMultilevel"/>
    <w:tmpl w:val="56766B2A"/>
    <w:lvl w:ilvl="0" w:tplc="FFA02D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E1"/>
    <w:rsid w:val="00004229"/>
    <w:rsid w:val="000D5871"/>
    <w:rsid w:val="001F185F"/>
    <w:rsid w:val="002206E1"/>
    <w:rsid w:val="002D0826"/>
    <w:rsid w:val="00303F1A"/>
    <w:rsid w:val="0035072B"/>
    <w:rsid w:val="003C574A"/>
    <w:rsid w:val="0047580B"/>
    <w:rsid w:val="004B2DFF"/>
    <w:rsid w:val="004B5DFB"/>
    <w:rsid w:val="004C4114"/>
    <w:rsid w:val="005F1841"/>
    <w:rsid w:val="00602B8B"/>
    <w:rsid w:val="00652191"/>
    <w:rsid w:val="007042B1"/>
    <w:rsid w:val="00795211"/>
    <w:rsid w:val="007A3805"/>
    <w:rsid w:val="007F2DED"/>
    <w:rsid w:val="008367EA"/>
    <w:rsid w:val="00863324"/>
    <w:rsid w:val="00873F68"/>
    <w:rsid w:val="008C347B"/>
    <w:rsid w:val="008E0A5A"/>
    <w:rsid w:val="008F1490"/>
    <w:rsid w:val="009071C0"/>
    <w:rsid w:val="009B4588"/>
    <w:rsid w:val="009C5889"/>
    <w:rsid w:val="009F2F87"/>
    <w:rsid w:val="00A1392E"/>
    <w:rsid w:val="00A260B4"/>
    <w:rsid w:val="00A425B1"/>
    <w:rsid w:val="00A46984"/>
    <w:rsid w:val="00AA1BE5"/>
    <w:rsid w:val="00AF1D87"/>
    <w:rsid w:val="00B03504"/>
    <w:rsid w:val="00B14208"/>
    <w:rsid w:val="00B6404E"/>
    <w:rsid w:val="00D01CE0"/>
    <w:rsid w:val="00D01EAE"/>
    <w:rsid w:val="00D32A3A"/>
    <w:rsid w:val="00D9462B"/>
    <w:rsid w:val="00DD6DE7"/>
    <w:rsid w:val="00DF7DEE"/>
    <w:rsid w:val="00E16D3C"/>
    <w:rsid w:val="00E50F38"/>
    <w:rsid w:val="00E81DE4"/>
    <w:rsid w:val="00EA638C"/>
    <w:rsid w:val="00ED733C"/>
    <w:rsid w:val="00F2619D"/>
    <w:rsid w:val="00F468A3"/>
    <w:rsid w:val="00F6397D"/>
    <w:rsid w:val="00F8709A"/>
    <w:rsid w:val="00FC5B6B"/>
    <w:rsid w:val="00FD052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ntnormal">
    <w:name w:val="sent_normal"/>
    <w:basedOn w:val="Normale"/>
    <w:rsid w:val="002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06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E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9462B"/>
    <w:rPr>
      <w:i/>
      <w:iCs/>
    </w:rPr>
  </w:style>
  <w:style w:type="paragraph" w:customStyle="1" w:styleId="interventovirtuale">
    <w:name w:val="interventovirtuale"/>
    <w:basedOn w:val="Normale"/>
    <w:rsid w:val="004B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602B8B"/>
  </w:style>
  <w:style w:type="character" w:customStyle="1" w:styleId="provvrubrica">
    <w:name w:val="provv_rubrica"/>
    <w:basedOn w:val="Carpredefinitoparagrafo"/>
    <w:rsid w:val="00602B8B"/>
  </w:style>
  <w:style w:type="paragraph" w:customStyle="1" w:styleId="provvr0">
    <w:name w:val="provv_r0"/>
    <w:basedOn w:val="Normale"/>
    <w:rsid w:val="0060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490"/>
  </w:style>
  <w:style w:type="paragraph" w:styleId="Pidipagina">
    <w:name w:val="footer"/>
    <w:basedOn w:val="Normale"/>
    <w:link w:val="PidipaginaCarattere"/>
    <w:uiPriority w:val="99"/>
    <w:unhideWhenUsed/>
    <w:rsid w:val="008F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490"/>
  </w:style>
  <w:style w:type="character" w:styleId="Collegamentovisitato">
    <w:name w:val="FollowedHyperlink"/>
    <w:basedOn w:val="Carpredefinitoparagrafo"/>
    <w:uiPriority w:val="99"/>
    <w:semiHidden/>
    <w:unhideWhenUsed/>
    <w:rsid w:val="00873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ntnormal">
    <w:name w:val="sent_normal"/>
    <w:basedOn w:val="Normale"/>
    <w:rsid w:val="002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06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E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9462B"/>
    <w:rPr>
      <w:i/>
      <w:iCs/>
    </w:rPr>
  </w:style>
  <w:style w:type="paragraph" w:customStyle="1" w:styleId="interventovirtuale">
    <w:name w:val="interventovirtuale"/>
    <w:basedOn w:val="Normale"/>
    <w:rsid w:val="004B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602B8B"/>
  </w:style>
  <w:style w:type="character" w:customStyle="1" w:styleId="provvrubrica">
    <w:name w:val="provv_rubrica"/>
    <w:basedOn w:val="Carpredefinitoparagrafo"/>
    <w:rsid w:val="00602B8B"/>
  </w:style>
  <w:style w:type="paragraph" w:customStyle="1" w:styleId="provvr0">
    <w:name w:val="provv_r0"/>
    <w:basedOn w:val="Normale"/>
    <w:rsid w:val="0060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490"/>
  </w:style>
  <w:style w:type="paragraph" w:styleId="Pidipagina">
    <w:name w:val="footer"/>
    <w:basedOn w:val="Normale"/>
    <w:link w:val="PidipaginaCarattere"/>
    <w:uiPriority w:val="99"/>
    <w:unhideWhenUsed/>
    <w:rsid w:val="008F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490"/>
  </w:style>
  <w:style w:type="character" w:styleId="Collegamentovisitato">
    <w:name w:val="FollowedHyperlink"/>
    <w:basedOn w:val="Carpredefinitoparagrafo"/>
    <w:uiPriority w:val="99"/>
    <w:semiHidden/>
    <w:unhideWhenUsed/>
    <w:rsid w:val="00873F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a.it/leg17/126?tab=&amp;leg=17&amp;idDocumento=3343-A&amp;sede=&amp;tipo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mera.it/leg17/126?tab=6&amp;leg=17&amp;idDocumento=3343&amp;sede=&amp;tipo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CD50-2C44-4D54-9D7F-A824DC4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2017-09-13T09:50:00Z</cp:lastPrinted>
  <dcterms:created xsi:type="dcterms:W3CDTF">2017-09-14T08:45:00Z</dcterms:created>
  <dcterms:modified xsi:type="dcterms:W3CDTF">2017-09-14T08:45:00Z</dcterms:modified>
</cp:coreProperties>
</file>