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68AAA" w14:textId="77777777" w:rsidR="005F12CB" w:rsidRPr="005F12CB" w:rsidRDefault="005F12CB" w:rsidP="005F1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Pubblicato il 14/12/2016 </w:t>
      </w:r>
    </w:p>
    <w:p w14:paraId="54428A47" w14:textId="77777777" w:rsidR="005F12CB" w:rsidRPr="005F12CB" w:rsidRDefault="005F12CB" w:rsidP="005F1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N. 05529/2016 REG.PROV.CAU.</w:t>
      </w:r>
    </w:p>
    <w:p w14:paraId="17BF9C90" w14:textId="77777777" w:rsidR="005F12CB" w:rsidRPr="005F12CB" w:rsidRDefault="005F12CB" w:rsidP="005F12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N. 07880/2016 REG.RIC.</w:t>
      </w:r>
    </w:p>
    <w:p w14:paraId="2CE600D4" w14:textId="77777777" w:rsidR="005F12CB" w:rsidRPr="005F12CB" w:rsidRDefault="005F12CB" w:rsidP="005F12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0CDFF377" wp14:editId="068BE2F7">
            <wp:extent cx="723900" cy="830580"/>
            <wp:effectExtent l="0" t="0" r="0" b="7620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A878E" w14:textId="77777777" w:rsidR="005F12CB" w:rsidRPr="005F12CB" w:rsidRDefault="005F12CB" w:rsidP="005F12C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5F12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REPUBBLICA ITALIANA</w:t>
      </w:r>
    </w:p>
    <w:p w14:paraId="24EF1174" w14:textId="77777777" w:rsidR="005F12CB" w:rsidRPr="005F12CB" w:rsidRDefault="005F12CB" w:rsidP="005F12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Consiglio di Stato</w:t>
      </w:r>
    </w:p>
    <w:p w14:paraId="027D51D5" w14:textId="77777777" w:rsidR="005F12CB" w:rsidRPr="005F12CB" w:rsidRDefault="005F12CB" w:rsidP="005F12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in sede giurisdizionale (Sezione Quinta)</w:t>
      </w:r>
    </w:p>
    <w:p w14:paraId="1CB8FED2" w14:textId="77777777" w:rsidR="005F12CB" w:rsidRPr="005F12CB" w:rsidRDefault="005F12CB" w:rsidP="005F12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ha pronunciato la presente</w:t>
      </w:r>
    </w:p>
    <w:p w14:paraId="001478BD" w14:textId="77777777" w:rsidR="005F12CB" w:rsidRPr="005F12CB" w:rsidRDefault="005F12CB" w:rsidP="005F1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ORDINANZA</w:t>
      </w:r>
    </w:p>
    <w:p w14:paraId="2C68A8DA" w14:textId="77777777" w:rsidR="005F12CB" w:rsidRPr="005F12CB" w:rsidRDefault="005F12CB" w:rsidP="005F12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sul ricorso numero di registro generale 7880 del 2016, proposto da: </w:t>
      </w:r>
    </w:p>
    <w:p w14:paraId="462283E5" w14:textId="77777777" w:rsidR="005F12CB" w:rsidRPr="005F12CB" w:rsidRDefault="005F12CB" w:rsidP="005F1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52AC15B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Carmelo Bongiorno, Cabrini Walter, Ciaravolo Salvatore, D'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Acunto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Tommaso, D'Amato Antonio, D'Urso Alba, Del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Gaizo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Saverio, De Miro Riccardo, Di Furia Virginia, Farsetti Carlo, Ferrara Antonio, Giordano Domenico, Guidone Antonio, Laccetti Giorgio, Laurenzano Alfredo,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Lemetre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Michele,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Loveri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Diego, Marcantonio Maria, Meola Antonio,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Mocciola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Donato, Morrone Teresa,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Olivares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Guglielmo, Palumbo Ciro,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Picone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Edoardo, Porciello Alessandro, Ricciardi Domenico, Savona Tommasa, Spinosa Gaetano, Taglialatela Consiglia,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Buongiovanni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Antonio,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Buonocore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Francesco, rappresentati e difesi dall'avvocato Gennaro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Improta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C.F. MPRGNR33A18F839H, con domicilio eletto presso il suo studio in Roma, via della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Meloria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52; </w:t>
      </w:r>
    </w:p>
    <w:p w14:paraId="44489FBE" w14:textId="77777777" w:rsidR="005F12CB" w:rsidRPr="005F12CB" w:rsidRDefault="005F12CB" w:rsidP="005F1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1251424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contro</w:t>
      </w:r>
    </w:p>
    <w:p w14:paraId="768273EE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Ministero della Giustizia, in persona del Ministro pro tempore, e Consiglio Superiore della Magistratura, rappresentati e difesi per legge dall'Avvocatura Generale dello Stato, domiciliata in Roma, via dei Portoghesi, 12; </w:t>
      </w:r>
    </w:p>
    <w:p w14:paraId="05A65CE9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riforma</w:t>
      </w:r>
    </w:p>
    <w:p w14:paraId="5A471C67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dell’ordinanza cautelare del T.A.R. LAZIO - ROMA: SEZIONE I n. 04944/2016, resa tra le parti, concernente la cessazione dall'incarico di Giudice di Pace per raggiunti limiti di età.</w:t>
      </w:r>
    </w:p>
    <w:p w14:paraId="75197960" w14:textId="77777777" w:rsidR="005F12CB" w:rsidRPr="005F12CB" w:rsidRDefault="005F12CB" w:rsidP="005F1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D524F88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Visto l'art. 62 cod.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proc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amm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09C217C2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Visti il ricorso in appello e i relativi allegati;</w:t>
      </w:r>
    </w:p>
    <w:p w14:paraId="761630FC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Visti tutti gli atti della causa;</w:t>
      </w:r>
    </w:p>
    <w:p w14:paraId="4C6226A3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Visti gli atti di costituzione in giudizio del Ministero della Giustizia e del Consiglio Superiore della Magistratura;</w:t>
      </w:r>
    </w:p>
    <w:p w14:paraId="6C71150D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Vista l’impugnata ordinanza cautelare del Tribunale amministrativo regionale di reiezione della domanda cautelare presentata dalla parte ricorrente in primo grado;</w:t>
      </w:r>
    </w:p>
    <w:p w14:paraId="49418BC2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Viste le memorie difensive;</w:t>
      </w:r>
    </w:p>
    <w:p w14:paraId="729B6B03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Relatore nella camera di consiglio del giorno 13 dicembre 2016 il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Cons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Paolo Giovanni Nicolò Lotti e uditi per le parti l’avvocato Gennaro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Improta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l’Avvocato dello Stato Federico Di Matteo;</w:t>
      </w:r>
    </w:p>
    <w:p w14:paraId="4F65549D" w14:textId="77777777" w:rsidR="005F12CB" w:rsidRPr="005F12CB" w:rsidRDefault="005F12CB" w:rsidP="005F1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6BF50E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Ritenuta, ad un primo esame, l’insussistenza dei profili di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fumus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boni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iuris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dell’appello;</w:t>
      </w:r>
    </w:p>
    <w:p w14:paraId="31A51B1D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P.Q.M.</w:t>
      </w:r>
    </w:p>
    <w:p w14:paraId="260DF949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Consiglio di Stato in sede giurisdizionale (Sezione Quinta)</w:t>
      </w:r>
    </w:p>
    <w:p w14:paraId="01211F85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Respinge l'appello (Ricorso numero: 7880/2016).</w:t>
      </w:r>
    </w:p>
    <w:p w14:paraId="6EC2D50E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Compensa le spese della presente fase cautelare.</w:t>
      </w:r>
    </w:p>
    <w:p w14:paraId="43746C94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presente ordinanza sarà eseguita dall'Amministrazione ed è depositata presso la segreteria della Sezione che provvederà a darne comunicazione alle parti.</w:t>
      </w:r>
    </w:p>
    <w:p w14:paraId="64763DC2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Così deciso in Roma nella camera di consiglio del giorno 13 dicembre 2016 con l'intervento dei magistrati:</w:t>
      </w:r>
    </w:p>
    <w:p w14:paraId="272C2D12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Giuseppe Severini, Presidente</w:t>
      </w:r>
    </w:p>
    <w:p w14:paraId="64C9CD19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Paolo Giovanni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Nicolo'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Lotti, Consigliere, Estensore</w:t>
      </w:r>
    </w:p>
    <w:p w14:paraId="2CCE35D0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Fabio </w:t>
      </w:r>
      <w:proofErr w:type="spell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Franconiero</w:t>
      </w:r>
      <w:proofErr w:type="spell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, Consigliere</w:t>
      </w:r>
    </w:p>
    <w:p w14:paraId="7DF33E75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Raffaele Prosperi, Consigliere</w:t>
      </w:r>
    </w:p>
    <w:p w14:paraId="77AFFCCC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Alessandro </w:t>
      </w:r>
      <w:proofErr w:type="gramStart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Maggio</w:t>
      </w:r>
      <w:proofErr w:type="gramEnd"/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, Consigliere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4"/>
        <w:gridCol w:w="75"/>
        <w:gridCol w:w="3739"/>
      </w:tblGrid>
      <w:tr w:rsidR="005F12CB" w:rsidRPr="005F12CB" w14:paraId="14387C2C" w14:textId="77777777" w:rsidTr="005F12CB">
        <w:tc>
          <w:tcPr>
            <w:tcW w:w="0" w:type="auto"/>
            <w:vAlign w:val="center"/>
            <w:hideMark/>
          </w:tcPr>
          <w:p w14:paraId="35820656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39DE31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3F0DEC8C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F12CB" w:rsidRPr="005F12CB" w14:paraId="0473F2BC" w14:textId="77777777" w:rsidTr="005F12CB">
        <w:tc>
          <w:tcPr>
            <w:tcW w:w="0" w:type="auto"/>
            <w:vAlign w:val="center"/>
            <w:hideMark/>
          </w:tcPr>
          <w:p w14:paraId="56005822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41FA60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0C2F0F8B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F12CB" w:rsidRPr="005F12CB" w14:paraId="4784B844" w14:textId="77777777" w:rsidTr="005F12CB">
        <w:tc>
          <w:tcPr>
            <w:tcW w:w="0" w:type="auto"/>
            <w:vAlign w:val="center"/>
            <w:hideMark/>
          </w:tcPr>
          <w:p w14:paraId="6F33C25A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L'ESTENSORE</w:t>
            </w:r>
          </w:p>
        </w:tc>
        <w:tc>
          <w:tcPr>
            <w:tcW w:w="0" w:type="auto"/>
            <w:vAlign w:val="center"/>
            <w:hideMark/>
          </w:tcPr>
          <w:p w14:paraId="2FB3EF68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4F4343C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 PRESIDENTE</w:t>
            </w:r>
          </w:p>
        </w:tc>
      </w:tr>
      <w:tr w:rsidR="005F12CB" w:rsidRPr="005F12CB" w14:paraId="4ECA382B" w14:textId="77777777" w:rsidTr="005F12CB">
        <w:tc>
          <w:tcPr>
            <w:tcW w:w="0" w:type="auto"/>
            <w:vAlign w:val="center"/>
            <w:hideMark/>
          </w:tcPr>
          <w:p w14:paraId="499DD3B5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Paolo Giovanni </w:t>
            </w:r>
            <w:proofErr w:type="spellStart"/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Nicolo'</w:t>
            </w:r>
            <w:proofErr w:type="spellEnd"/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Lotti</w:t>
            </w:r>
          </w:p>
        </w:tc>
        <w:tc>
          <w:tcPr>
            <w:tcW w:w="0" w:type="auto"/>
            <w:vAlign w:val="center"/>
            <w:hideMark/>
          </w:tcPr>
          <w:p w14:paraId="46CF99C6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254B24A9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Giuseppe Severini</w:t>
            </w:r>
          </w:p>
        </w:tc>
      </w:tr>
      <w:tr w:rsidR="005F12CB" w:rsidRPr="005F12CB" w14:paraId="172CE909" w14:textId="77777777" w:rsidTr="005F12CB">
        <w:tc>
          <w:tcPr>
            <w:tcW w:w="0" w:type="auto"/>
            <w:vAlign w:val="center"/>
            <w:hideMark/>
          </w:tcPr>
          <w:p w14:paraId="3ED99C1E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470437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6879793C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F12CB" w:rsidRPr="005F12CB" w14:paraId="103BCDA0" w14:textId="77777777" w:rsidTr="005F12CB">
        <w:tc>
          <w:tcPr>
            <w:tcW w:w="0" w:type="auto"/>
            <w:vAlign w:val="center"/>
            <w:hideMark/>
          </w:tcPr>
          <w:p w14:paraId="30F4C9E0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39F1546B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A404FA1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5F12CB" w:rsidRPr="005F12CB" w14:paraId="47ACD4B8" w14:textId="77777777" w:rsidTr="005F12CB">
        <w:tc>
          <w:tcPr>
            <w:tcW w:w="0" w:type="auto"/>
            <w:vAlign w:val="center"/>
            <w:hideMark/>
          </w:tcPr>
          <w:p w14:paraId="614C2999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F12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E4AE72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7D051969" w14:textId="77777777" w:rsidR="005F12CB" w:rsidRPr="005F12CB" w:rsidRDefault="005F12CB" w:rsidP="005F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C696F2F" w14:textId="77777777" w:rsidR="005F12CB" w:rsidRPr="005F12CB" w:rsidRDefault="005F12CB" w:rsidP="005F12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F12CB">
        <w:rPr>
          <w:rFonts w:ascii="Times New Roman" w:eastAsia="Times New Roman" w:hAnsi="Times New Roman" w:cs="Times New Roman"/>
          <w:sz w:val="24"/>
          <w:szCs w:val="24"/>
          <w:lang w:eastAsia="it-IT"/>
        </w:rPr>
        <w:t>IL SEGRETARIO</w:t>
      </w:r>
    </w:p>
    <w:p w14:paraId="03DB3DD6" w14:textId="77777777" w:rsidR="00DD4406" w:rsidRDefault="00F829A2" w:rsidP="005F12CB">
      <w:pPr>
        <w:jc w:val="both"/>
      </w:pPr>
    </w:p>
    <w:sectPr w:rsidR="00DD44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CB"/>
    <w:rsid w:val="00303E1F"/>
    <w:rsid w:val="005F12CB"/>
    <w:rsid w:val="00790BB6"/>
    <w:rsid w:val="00F55162"/>
    <w:rsid w:val="00F8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90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2419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Duce</dc:creator>
  <cp:lastModifiedBy>DIEGO LOVERI</cp:lastModifiedBy>
  <cp:revision>2</cp:revision>
  <dcterms:created xsi:type="dcterms:W3CDTF">2017-06-20T10:05:00Z</dcterms:created>
  <dcterms:modified xsi:type="dcterms:W3CDTF">2017-06-20T10:05:00Z</dcterms:modified>
</cp:coreProperties>
</file>