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97B" w:rsidRDefault="002B697B" w:rsidP="002B697B">
      <w:r>
        <w:t xml:space="preserve">Proponiamo, </w:t>
      </w:r>
      <w:proofErr w:type="gramStart"/>
      <w:r>
        <w:t>in relazione all'</w:t>
      </w:r>
      <w:proofErr w:type="gramEnd"/>
      <w:r>
        <w:t xml:space="preserve">applicazione della Direttiva CE n.115/2008, sia relativamente al settore penale che a quello civile ,un coordinamento tra la nostra Associazione   e le Associazioni dei Giudici togati di Magistratura Democratica e Movimento per la Giustizia  e le altre Associazioni disponibili( inclusa l'ANM) ,essendo sempre più necessaria un'azione congiunta, nelle reciproche competenze, per sollecitare a livello giurisdizionale un'interpretazione conforme della normativa europea ed avere anche dal Consiglio Superiore della Magistratura un intervento a tutela dei magistrati, che sono esposti ad una responsabilità interna ed europea per i provvedimenti che emanano in materia di </w:t>
      </w:r>
      <w:proofErr w:type="spellStart"/>
      <w:r>
        <w:t>immigrazione.Recente</w:t>
      </w:r>
      <w:proofErr w:type="spellEnd"/>
      <w:r>
        <w:t xml:space="preserve"> è la sentenza della Corte di Giustizia Europea che ha condannato l'Italia </w:t>
      </w:r>
      <w:proofErr w:type="gramStart"/>
      <w:r>
        <w:t>ad</w:t>
      </w:r>
      <w:proofErr w:type="gramEnd"/>
      <w:r>
        <w:t xml:space="preserve"> una sanzione di  € 7.500,00 per un trattenimento illegale a Ponte </w:t>
      </w:r>
      <w:proofErr w:type="spellStart"/>
      <w:r>
        <w:t>Galeria</w:t>
      </w:r>
      <w:proofErr w:type="spellEnd"/>
      <w:r>
        <w:t xml:space="preserve"> in Roma di un cittadino di Paese terzo espulso  nel 2003.</w:t>
      </w:r>
    </w:p>
    <w:p w:rsidR="002B697B" w:rsidRDefault="002B697B" w:rsidP="002B697B"/>
    <w:p w:rsidR="002B697B" w:rsidRDefault="002B697B" w:rsidP="002B697B">
      <w:r>
        <w:t xml:space="preserve"> Il combinato disposto delle norme del </w:t>
      </w:r>
      <w:proofErr w:type="spellStart"/>
      <w:proofErr w:type="gramStart"/>
      <w:r>
        <w:t>D.Lgsvo</w:t>
      </w:r>
      <w:proofErr w:type="spellEnd"/>
      <w:proofErr w:type="gramEnd"/>
      <w:r>
        <w:t xml:space="preserve"> n.286/1998 tra i trattenimenti presso i CIE, con le relative proroghe fino a 180 </w:t>
      </w:r>
      <w:proofErr w:type="spellStart"/>
      <w:r>
        <w:t>giorni,di</w:t>
      </w:r>
      <w:proofErr w:type="spellEnd"/>
      <w:r>
        <w:t xml:space="preserve"> competenza dei Giudici di Pace con quelle dei giudizi di competenza dei Giudici Monocratici dei Tribunali Civili relativi ai ricorsi avverso le decisioni delle Commissioni per il riconoscimento dello status di rifugiato politico e per l'asilo politico, come esaminato recentemente dal Tribunale di Torino, rende necessario un coordinamento tra tutti gli organi giurisdizionali per un'azione omogenea nel rispetto delle norme Europee ed interne del nostro Stato.</w:t>
      </w:r>
    </w:p>
    <w:p w:rsidR="002B697B" w:rsidRDefault="002B697B" w:rsidP="002B697B"/>
    <w:p w:rsidR="002B697B" w:rsidRDefault="002B697B" w:rsidP="002B697B">
      <w:r>
        <w:t xml:space="preserve">D'altronde la situazione degli ultimi sbarchi in Italia di migliaia di cittadini dei paesi terzi </w:t>
      </w:r>
      <w:proofErr w:type="gramStart"/>
      <w:r>
        <w:t>ripropone</w:t>
      </w:r>
      <w:proofErr w:type="gramEnd"/>
      <w:r>
        <w:t xml:space="preserve"> con drammaticità l'annoso problema, che forse si credeva di avere risolto per sempre ,in quanto eventuali respingimenti in mare sono contrari alle norme relative alla tutela dei diritti universali dell'uomo ed alle norme della Comunità Europea, per cui accogliendo in Italia  potenziali richiedenti asilo politico ed il riconoscimento dello status di rifugiato politico, dovranno attivarsi tutte le Strutture amministrative e giurisdizionali in materia .Ecco </w:t>
      </w:r>
      <w:proofErr w:type="spellStart"/>
      <w:r>
        <w:t>perchè</w:t>
      </w:r>
      <w:proofErr w:type="spellEnd"/>
      <w:r>
        <w:t xml:space="preserve"> secondo noi si dovrà pervenire </w:t>
      </w:r>
      <w:proofErr w:type="gramStart"/>
      <w:r>
        <w:t>ad</w:t>
      </w:r>
      <w:proofErr w:type="gramEnd"/>
      <w:r>
        <w:t xml:space="preserve"> un coordinamento tra le Associazioni dei giudici progressisti per interpretare, anche con l'ausilio delle Commissioni per la formazione decentrata e della formazione della magistratura </w:t>
      </w:r>
      <w:proofErr w:type="spellStart"/>
      <w:r>
        <w:t>onoraria,l'attuale</w:t>
      </w:r>
      <w:proofErr w:type="spellEnd"/>
      <w:r>
        <w:t xml:space="preserve"> normativa .</w:t>
      </w:r>
    </w:p>
    <w:p w:rsidR="002B697B" w:rsidRDefault="002B697B" w:rsidP="002B697B"/>
    <w:p w:rsidR="002B697B" w:rsidRDefault="002B697B" w:rsidP="002B697B">
      <w:r>
        <w:t xml:space="preserve">Diego </w:t>
      </w:r>
      <w:proofErr w:type="spellStart"/>
      <w:r>
        <w:t>Loveri</w:t>
      </w:r>
      <w:proofErr w:type="spellEnd"/>
    </w:p>
    <w:p w:rsidR="002B697B" w:rsidRDefault="002B697B" w:rsidP="002B697B"/>
    <w:p w:rsidR="00151A43" w:rsidRPr="00214628" w:rsidRDefault="002B697B" w:rsidP="002B697B">
      <w:proofErr w:type="spellStart"/>
      <w:proofErr w:type="gramStart"/>
      <w:r>
        <w:t>segr.gen.le</w:t>
      </w:r>
      <w:proofErr w:type="spellEnd"/>
      <w:proofErr w:type="gramEnd"/>
      <w:r>
        <w:t xml:space="preserve"> di Unità Democratica </w:t>
      </w:r>
      <w:proofErr w:type="spellStart"/>
      <w:r>
        <w:t>gdp</w:t>
      </w:r>
      <w:bookmarkStart w:id="0" w:name="_GoBack"/>
      <w:bookmarkEnd w:id="0"/>
      <w:proofErr w:type="spellEnd"/>
    </w:p>
    <w:sectPr w:rsidR="00151A43" w:rsidRPr="00214628" w:rsidSect="00236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compatSetting w:name="compatibilityMode" w:uri="http://schemas.microsoft.com/office/word" w:val="12"/>
  </w:compat>
  <w:rsids>
    <w:rsidRoot w:val="00EF3880"/>
    <w:rsid w:val="0012186F"/>
    <w:rsid w:val="00214628"/>
    <w:rsid w:val="00236991"/>
    <w:rsid w:val="002B697B"/>
    <w:rsid w:val="004649DD"/>
    <w:rsid w:val="00B272F8"/>
    <w:rsid w:val="00BF00B3"/>
    <w:rsid w:val="00EF3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69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dloveri</dc:creator>
  <cp:lastModifiedBy>dloveri</cp:lastModifiedBy>
  <cp:revision>2</cp:revision>
  <dcterms:created xsi:type="dcterms:W3CDTF">2011-04-14T20:48:00Z</dcterms:created>
  <dcterms:modified xsi:type="dcterms:W3CDTF">2011-04-14T20:48:00Z</dcterms:modified>
</cp:coreProperties>
</file>